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14A7" w14:textId="32EAF2D2" w:rsidR="00CD4F59" w:rsidRPr="003D5FD4" w:rsidRDefault="003D5FD4" w:rsidP="00D10C69">
      <w:pPr>
        <w:pStyle w:val="Title"/>
      </w:pPr>
      <w:r w:rsidRPr="003D5FD4">
        <w:t>[Title] Document Loader Input Example</w:t>
      </w:r>
    </w:p>
    <w:p w14:paraId="648DB2FE" w14:textId="4EFFF778" w:rsidR="003D5FD4" w:rsidRDefault="003D5FD4" w:rsidP="00D10C69">
      <w:pPr>
        <w:pStyle w:val="Subtitle"/>
      </w:pPr>
      <w:r w:rsidRPr="003D5FD4">
        <w:t xml:space="preserve">[Subtitle] </w:t>
      </w:r>
      <w:r w:rsidRPr="003D5FD4">
        <w:t xml:space="preserve">This document serves as a comprehensive example of an input </w:t>
      </w:r>
      <w:r w:rsidRPr="003D5FD4">
        <w:t xml:space="preserve">for </w:t>
      </w:r>
      <w:r w:rsidRPr="003D5FD4">
        <w:t xml:space="preserve">PDF, </w:t>
      </w:r>
      <w:r w:rsidRPr="003D5FD4">
        <w:t xml:space="preserve">and </w:t>
      </w:r>
      <w:r w:rsidRPr="003D5FD4">
        <w:t>DOCX Loader.</w:t>
      </w:r>
    </w:p>
    <w:p w14:paraId="29B788FE" w14:textId="624B90FE" w:rsidR="00D10C69" w:rsidRDefault="00D10C69" w:rsidP="00D10C69">
      <w:r w:rsidRPr="00D10C69">
        <w:rPr>
          <w:b/>
          <w:bCs/>
        </w:rPr>
        <w:t xml:space="preserve">[Paragraph] </w:t>
      </w:r>
      <w:r w:rsidRPr="00D10C69">
        <w:t xml:space="preserve">To </w:t>
      </w:r>
      <w:r w:rsidRPr="00D10C69">
        <w:rPr>
          <w:b/>
          <w:bCs/>
        </w:rPr>
        <w:t>comprehend the functionality of the Loaders</w:t>
      </w:r>
      <w:r w:rsidRPr="00D10C69">
        <w:t xml:space="preserve"> available within our </w:t>
      </w:r>
      <w:r w:rsidRPr="00D10C69">
        <w:rPr>
          <w:b/>
          <w:bCs/>
        </w:rPr>
        <w:t>internal SDK</w:t>
      </w:r>
      <w:r w:rsidRPr="00D10C69">
        <w:t xml:space="preserve">, it is crucial to furnish comprehensive input and output examples for each Loader. These </w:t>
      </w:r>
      <w:r w:rsidRPr="00D10C69">
        <w:t xml:space="preserve">document </w:t>
      </w:r>
      <w:r w:rsidRPr="00D10C69">
        <w:t>serve as essential references that illustrate how each Loader interprets and processes different document elements. To ensure a thorough understanding, the input examples should encompass a wide range of document components, including</w:t>
      </w:r>
      <w:r w:rsidR="00B14213">
        <w:rPr>
          <w:rStyle w:val="FootnoteReference"/>
        </w:rPr>
        <w:footnoteReference w:id="1"/>
      </w:r>
      <w:r w:rsidRPr="00D10C69">
        <w:t xml:space="preserve"> </w:t>
      </w:r>
      <w:r>
        <w:t>:</w:t>
      </w:r>
    </w:p>
    <w:p w14:paraId="1B24A88C" w14:textId="77777777" w:rsidR="00D10C69" w:rsidRDefault="00D10C69" w:rsidP="00D10C69">
      <w:pPr>
        <w:pStyle w:val="ListParagraph"/>
        <w:numPr>
          <w:ilvl w:val="0"/>
          <w:numId w:val="1"/>
        </w:numPr>
        <w:sectPr w:rsidR="00D10C69" w:rsidSect="00C85743">
          <w:headerReference w:type="default" r:id="rId8"/>
          <w:footerReference w:type="even" r:id="rId9"/>
          <w:footerReference w:type="default" r:id="rId10"/>
          <w:pgSz w:w="12240" w:h="15840"/>
          <w:pgMar w:top="1440" w:right="1440" w:bottom="1440" w:left="1440" w:header="708" w:footer="708" w:gutter="0"/>
          <w:cols w:space="708"/>
          <w:docGrid w:linePitch="360"/>
        </w:sectPr>
      </w:pPr>
    </w:p>
    <w:p w14:paraId="12E8621D" w14:textId="77777777" w:rsidR="00D10C69" w:rsidRDefault="00D10C69" w:rsidP="00D10C69">
      <w:pPr>
        <w:pStyle w:val="ListParagraph"/>
        <w:numPr>
          <w:ilvl w:val="0"/>
          <w:numId w:val="1"/>
        </w:numPr>
      </w:pPr>
      <w:r w:rsidRPr="00D10C69">
        <w:t>Header</w:t>
      </w:r>
    </w:p>
    <w:p w14:paraId="183C1B9F" w14:textId="77777777" w:rsidR="00D10C69" w:rsidRDefault="00D10C69" w:rsidP="00D10C69">
      <w:pPr>
        <w:pStyle w:val="ListParagraph"/>
        <w:numPr>
          <w:ilvl w:val="0"/>
          <w:numId w:val="1"/>
        </w:numPr>
      </w:pPr>
      <w:r w:rsidRPr="00D10C69">
        <w:t>Title</w:t>
      </w:r>
    </w:p>
    <w:p w14:paraId="07153873" w14:textId="096FB969" w:rsidR="00D10C69" w:rsidRDefault="00D10C69" w:rsidP="00D10C69">
      <w:pPr>
        <w:pStyle w:val="ListParagraph"/>
        <w:numPr>
          <w:ilvl w:val="0"/>
          <w:numId w:val="1"/>
        </w:numPr>
      </w:pPr>
      <w:r w:rsidRPr="00D10C69">
        <w:t>Subtitle</w:t>
      </w:r>
    </w:p>
    <w:p w14:paraId="3E14AEAF" w14:textId="486A24C4" w:rsidR="00D10C69" w:rsidRDefault="00D10C69" w:rsidP="00D10C69">
      <w:pPr>
        <w:pStyle w:val="ListParagraph"/>
        <w:numPr>
          <w:ilvl w:val="0"/>
          <w:numId w:val="1"/>
        </w:numPr>
      </w:pPr>
      <w:r w:rsidRPr="00D10C69">
        <w:t>Heading</w:t>
      </w:r>
    </w:p>
    <w:p w14:paraId="2C84ED03" w14:textId="09ECA65C" w:rsidR="00332164" w:rsidRDefault="00332164" w:rsidP="00332164">
      <w:pPr>
        <w:pStyle w:val="ListParagraph"/>
        <w:numPr>
          <w:ilvl w:val="1"/>
          <w:numId w:val="1"/>
        </w:numPr>
      </w:pPr>
      <w:r>
        <w:t>Heading 1</w:t>
      </w:r>
    </w:p>
    <w:p w14:paraId="23B4A363" w14:textId="56F291C2" w:rsidR="00332164" w:rsidRDefault="00332164" w:rsidP="00332164">
      <w:pPr>
        <w:pStyle w:val="ListParagraph"/>
        <w:numPr>
          <w:ilvl w:val="1"/>
          <w:numId w:val="1"/>
        </w:numPr>
      </w:pPr>
      <w:r>
        <w:t>Heading 2</w:t>
      </w:r>
    </w:p>
    <w:p w14:paraId="2C1C4F26" w14:textId="0DC897F2" w:rsidR="00332164" w:rsidRDefault="00332164" w:rsidP="00332164">
      <w:pPr>
        <w:pStyle w:val="ListParagraph"/>
        <w:numPr>
          <w:ilvl w:val="1"/>
          <w:numId w:val="1"/>
        </w:numPr>
      </w:pPr>
      <w:r>
        <w:t>Heading 3, etc</w:t>
      </w:r>
    </w:p>
    <w:p w14:paraId="4AD46E73" w14:textId="77777777" w:rsidR="00D10C69" w:rsidRDefault="00D10C69" w:rsidP="00D10C69">
      <w:pPr>
        <w:pStyle w:val="ListParagraph"/>
        <w:numPr>
          <w:ilvl w:val="0"/>
          <w:numId w:val="1"/>
        </w:numPr>
      </w:pPr>
      <w:r w:rsidRPr="00D10C69">
        <w:t>Paragraph</w:t>
      </w:r>
    </w:p>
    <w:p w14:paraId="38C44AF1" w14:textId="77777777" w:rsidR="00D10C69" w:rsidRDefault="00D10C69" w:rsidP="00D10C69">
      <w:pPr>
        <w:pStyle w:val="ListParagraph"/>
        <w:numPr>
          <w:ilvl w:val="0"/>
          <w:numId w:val="1"/>
        </w:numPr>
      </w:pPr>
      <w:r w:rsidRPr="00D10C69">
        <w:t>Table</w:t>
      </w:r>
    </w:p>
    <w:p w14:paraId="12F95FE0" w14:textId="77777777" w:rsidR="00D10C69" w:rsidRDefault="00D10C69" w:rsidP="00D10C69">
      <w:pPr>
        <w:pStyle w:val="ListParagraph"/>
        <w:numPr>
          <w:ilvl w:val="0"/>
          <w:numId w:val="1"/>
        </w:numPr>
      </w:pPr>
      <w:r w:rsidRPr="00D10C69">
        <w:t>Multiple Column layout</w:t>
      </w:r>
    </w:p>
    <w:p w14:paraId="35C286CF" w14:textId="77777777" w:rsidR="00D10C69" w:rsidRDefault="00D10C69" w:rsidP="00D10C69">
      <w:pPr>
        <w:pStyle w:val="ListParagraph"/>
        <w:numPr>
          <w:ilvl w:val="0"/>
          <w:numId w:val="1"/>
        </w:numPr>
      </w:pPr>
      <w:r w:rsidRPr="00D10C69">
        <w:t>Footer</w:t>
      </w:r>
    </w:p>
    <w:p w14:paraId="02BA95A9" w14:textId="77777777" w:rsidR="00D10C69" w:rsidRDefault="00D10C69" w:rsidP="00D10C69">
      <w:pPr>
        <w:pStyle w:val="ListParagraph"/>
        <w:numPr>
          <w:ilvl w:val="0"/>
          <w:numId w:val="1"/>
        </w:numPr>
      </w:pPr>
      <w:r w:rsidRPr="00D10C69">
        <w:t>Footnotes</w:t>
      </w:r>
    </w:p>
    <w:p w14:paraId="18DB7274" w14:textId="08090C0C" w:rsidR="00D10C69" w:rsidRDefault="00D10C69" w:rsidP="00D10C69">
      <w:pPr>
        <w:pStyle w:val="ListParagraph"/>
        <w:numPr>
          <w:ilvl w:val="0"/>
          <w:numId w:val="1"/>
        </w:numPr>
      </w:pPr>
      <w:r w:rsidRPr="00D10C69">
        <w:t>Endnote</w:t>
      </w:r>
    </w:p>
    <w:p w14:paraId="773D3324" w14:textId="77777777" w:rsidR="00D10C69" w:rsidRDefault="00D10C69" w:rsidP="00D10C69">
      <w:pPr>
        <w:pStyle w:val="ListParagraph"/>
        <w:numPr>
          <w:ilvl w:val="0"/>
          <w:numId w:val="1"/>
        </w:numPr>
      </w:pPr>
      <w:r w:rsidRPr="00D10C69">
        <w:t>Image</w:t>
      </w:r>
    </w:p>
    <w:p w14:paraId="19183D75" w14:textId="77777777" w:rsidR="00D10C69" w:rsidRDefault="00D10C69" w:rsidP="00D10C69">
      <w:pPr>
        <w:pStyle w:val="ListParagraph"/>
        <w:numPr>
          <w:ilvl w:val="0"/>
          <w:numId w:val="1"/>
        </w:numPr>
      </w:pPr>
      <w:r w:rsidRPr="00D10C69">
        <w:t>Hyperlink</w:t>
      </w:r>
    </w:p>
    <w:p w14:paraId="38B64459" w14:textId="6BEAAA6A" w:rsidR="00332164" w:rsidRDefault="00332164" w:rsidP="00D10C69">
      <w:pPr>
        <w:pStyle w:val="ListParagraph"/>
        <w:numPr>
          <w:ilvl w:val="0"/>
          <w:numId w:val="1"/>
        </w:numPr>
      </w:pPr>
      <w:r>
        <w:t>List</w:t>
      </w:r>
    </w:p>
    <w:p w14:paraId="6862BE0D" w14:textId="10BDCD01" w:rsidR="00D10C69" w:rsidRDefault="00D10C69" w:rsidP="00D10C69">
      <w:pPr>
        <w:sectPr w:rsidR="00D10C69" w:rsidSect="00C85743">
          <w:type w:val="continuous"/>
          <w:pgSz w:w="12240" w:h="15840"/>
          <w:pgMar w:top="1440" w:right="1440" w:bottom="1440" w:left="1440" w:header="708" w:footer="708" w:gutter="0"/>
          <w:cols w:num="2" w:space="708"/>
          <w:docGrid w:linePitch="360"/>
        </w:sectPr>
      </w:pPr>
      <w:r>
        <w:br/>
      </w:r>
    </w:p>
    <w:p w14:paraId="4C3847EE" w14:textId="244B2336" w:rsidR="00D10C69" w:rsidRDefault="00D10C69" w:rsidP="00D10C69">
      <w:r w:rsidRPr="00D10C69">
        <w:t>These examples not only facilitate developers in effectively utilizing the Loaders but also ensure consistency and accuracy in document processing. By providing such diverse input examples, we empower users to harness the full potential of our SDK and seamlessly integrate it into their projects</w:t>
      </w:r>
      <w:r w:rsidR="00B14213">
        <w:rPr>
          <w:rStyle w:val="FootnoteReference"/>
        </w:rPr>
        <w:footnoteReference w:id="2"/>
      </w:r>
      <w:r w:rsidRPr="00D10C69">
        <w:t>.</w:t>
      </w:r>
    </w:p>
    <w:p w14:paraId="0A0E6441" w14:textId="438E726D" w:rsidR="00332164" w:rsidRPr="00332164" w:rsidRDefault="00332164" w:rsidP="00332164">
      <w:pPr>
        <w:pStyle w:val="Heading1"/>
      </w:pPr>
      <w:r w:rsidRPr="00332164">
        <w:t>[Heading 1] Table Example</w:t>
      </w:r>
    </w:p>
    <w:p w14:paraId="0BFB37A4" w14:textId="477F0F49" w:rsidR="00332164" w:rsidRDefault="008E72CF" w:rsidP="008E72CF">
      <w:r>
        <w:t>It is important to understand that the forms and structures of tables in documents vary significantly. Therefore, in this document, we will provide several examples of different table types. The aim is to illustrate how various table formats can be accommodated and processed by our software or SDK</w:t>
      </w:r>
      <w:r w:rsidR="00B14213">
        <w:rPr>
          <w:rStyle w:val="EndnoteReference"/>
        </w:rPr>
        <w:endnoteReference w:id="1"/>
      </w:r>
      <w:r>
        <w:t>.</w:t>
      </w:r>
    </w:p>
    <w:p w14:paraId="1F6609DB" w14:textId="3112623F" w:rsidR="008E72CF" w:rsidRPr="008E72CF" w:rsidRDefault="008E72CF" w:rsidP="008E72CF">
      <w:pPr>
        <w:pStyle w:val="Heading2"/>
      </w:pPr>
      <w:r w:rsidRPr="008E72CF">
        <w:t xml:space="preserve">[Heading 2] Table Variation 1: </w:t>
      </w:r>
      <w:r>
        <w:t>Standard</w:t>
      </w:r>
      <w:r w:rsidRPr="008E72CF">
        <w:t xml:space="preserve"> Table</w:t>
      </w:r>
    </w:p>
    <w:p w14:paraId="66C63034" w14:textId="740D9408" w:rsidR="00A83E95" w:rsidRDefault="00A83E95" w:rsidP="00A83E95">
      <w:pPr>
        <w:pStyle w:val="Caption"/>
        <w:keepNext/>
        <w:jc w:val="center"/>
      </w:pPr>
      <w:r>
        <w:t xml:space="preserve">Table </w:t>
      </w:r>
      <w:r>
        <w:fldChar w:fldCharType="begin"/>
      </w:r>
      <w:r>
        <w:instrText xml:space="preserve"> SEQ Table \* ARABIC </w:instrText>
      </w:r>
      <w:r>
        <w:fldChar w:fldCharType="separate"/>
      </w:r>
      <w:r w:rsidR="001F4759">
        <w:rPr>
          <w:noProof/>
        </w:rPr>
        <w:t>1</w:t>
      </w:r>
      <w:r>
        <w:fldChar w:fldCharType="end"/>
      </w:r>
      <w:r>
        <w:t>. Caption for Standard Table</w:t>
      </w:r>
    </w:p>
    <w:tbl>
      <w:tblPr>
        <w:tblStyle w:val="TableGrid"/>
        <w:tblW w:w="0" w:type="auto"/>
        <w:tblLook w:val="04A0" w:firstRow="1" w:lastRow="0" w:firstColumn="1" w:lastColumn="0" w:noHBand="0" w:noVBand="1"/>
      </w:tblPr>
      <w:tblGrid>
        <w:gridCol w:w="3114"/>
        <w:gridCol w:w="1559"/>
        <w:gridCol w:w="1559"/>
        <w:gridCol w:w="1559"/>
        <w:gridCol w:w="1559"/>
      </w:tblGrid>
      <w:tr w:rsidR="008E72CF" w14:paraId="4B16AECA" w14:textId="77777777" w:rsidTr="008E72CF">
        <w:tc>
          <w:tcPr>
            <w:tcW w:w="3114" w:type="dxa"/>
          </w:tcPr>
          <w:p w14:paraId="1F255F0E" w14:textId="7422DCC1" w:rsidR="008E72CF" w:rsidRPr="008E72CF" w:rsidRDefault="008E72CF" w:rsidP="008E72CF">
            <w:pPr>
              <w:spacing w:before="60" w:after="60"/>
              <w:jc w:val="center"/>
              <w:rPr>
                <w:b/>
                <w:bCs/>
                <w:sz w:val="22"/>
                <w:szCs w:val="22"/>
              </w:rPr>
            </w:pPr>
            <w:proofErr w:type="spellStart"/>
            <w:r w:rsidRPr="008E72CF">
              <w:rPr>
                <w:b/>
                <w:bCs/>
                <w:sz w:val="22"/>
                <w:szCs w:val="22"/>
              </w:rPr>
              <w:t>Keterangan</w:t>
            </w:r>
            <w:proofErr w:type="spellEnd"/>
          </w:p>
        </w:tc>
        <w:tc>
          <w:tcPr>
            <w:tcW w:w="1559" w:type="dxa"/>
          </w:tcPr>
          <w:p w14:paraId="77BC6570" w14:textId="18444500" w:rsidR="008E72CF" w:rsidRPr="008E72CF" w:rsidRDefault="008E72CF" w:rsidP="008E72CF">
            <w:pPr>
              <w:spacing w:before="60" w:after="60"/>
              <w:jc w:val="center"/>
              <w:rPr>
                <w:b/>
                <w:bCs/>
                <w:sz w:val="22"/>
                <w:szCs w:val="22"/>
              </w:rPr>
            </w:pPr>
            <w:r>
              <w:rPr>
                <w:b/>
                <w:bCs/>
                <w:sz w:val="22"/>
                <w:szCs w:val="22"/>
              </w:rPr>
              <w:t>Online</w:t>
            </w:r>
          </w:p>
        </w:tc>
        <w:tc>
          <w:tcPr>
            <w:tcW w:w="1559" w:type="dxa"/>
          </w:tcPr>
          <w:p w14:paraId="118C7339" w14:textId="55F03B17" w:rsidR="008E72CF" w:rsidRPr="008E72CF" w:rsidRDefault="008E72CF" w:rsidP="008E72CF">
            <w:pPr>
              <w:spacing w:before="60" w:after="60"/>
              <w:jc w:val="center"/>
              <w:rPr>
                <w:b/>
                <w:bCs/>
                <w:sz w:val="22"/>
                <w:szCs w:val="22"/>
              </w:rPr>
            </w:pPr>
            <w:r>
              <w:rPr>
                <w:b/>
                <w:bCs/>
                <w:sz w:val="22"/>
                <w:szCs w:val="22"/>
              </w:rPr>
              <w:t>BI-FAST</w:t>
            </w:r>
          </w:p>
        </w:tc>
        <w:tc>
          <w:tcPr>
            <w:tcW w:w="1559" w:type="dxa"/>
          </w:tcPr>
          <w:p w14:paraId="542D1D29" w14:textId="02B74E09" w:rsidR="008E72CF" w:rsidRPr="008E72CF" w:rsidRDefault="008E72CF" w:rsidP="008E72CF">
            <w:pPr>
              <w:spacing w:before="60" w:after="60"/>
              <w:jc w:val="center"/>
              <w:rPr>
                <w:b/>
                <w:bCs/>
                <w:sz w:val="22"/>
                <w:szCs w:val="22"/>
              </w:rPr>
            </w:pPr>
            <w:r>
              <w:rPr>
                <w:b/>
                <w:bCs/>
                <w:sz w:val="22"/>
                <w:szCs w:val="22"/>
              </w:rPr>
              <w:t>LLG</w:t>
            </w:r>
          </w:p>
        </w:tc>
        <w:tc>
          <w:tcPr>
            <w:tcW w:w="1559" w:type="dxa"/>
          </w:tcPr>
          <w:p w14:paraId="61C4845C" w14:textId="6BB8399E" w:rsidR="008E72CF" w:rsidRPr="008E72CF" w:rsidRDefault="008E72CF" w:rsidP="008E72CF">
            <w:pPr>
              <w:spacing w:before="60" w:after="60"/>
              <w:jc w:val="center"/>
              <w:rPr>
                <w:b/>
                <w:bCs/>
                <w:sz w:val="22"/>
                <w:szCs w:val="22"/>
              </w:rPr>
            </w:pPr>
            <w:r>
              <w:rPr>
                <w:b/>
                <w:bCs/>
                <w:sz w:val="22"/>
                <w:szCs w:val="22"/>
              </w:rPr>
              <w:t>RTGS</w:t>
            </w:r>
          </w:p>
        </w:tc>
      </w:tr>
      <w:tr w:rsidR="008E72CF" w14:paraId="4D30EE4A" w14:textId="77777777" w:rsidTr="008E72CF">
        <w:tc>
          <w:tcPr>
            <w:tcW w:w="3114" w:type="dxa"/>
          </w:tcPr>
          <w:p w14:paraId="403C4E67" w14:textId="33D95D6A" w:rsidR="008E72CF" w:rsidRPr="008E72CF" w:rsidRDefault="008E72CF" w:rsidP="008E72CF">
            <w:pPr>
              <w:spacing w:before="60" w:after="60"/>
              <w:rPr>
                <w:sz w:val="22"/>
                <w:szCs w:val="22"/>
              </w:rPr>
            </w:pPr>
            <w:proofErr w:type="spellStart"/>
            <w:r w:rsidRPr="008E72CF">
              <w:rPr>
                <w:sz w:val="22"/>
                <w:szCs w:val="22"/>
              </w:rPr>
              <w:lastRenderedPageBreak/>
              <w:t>Melalui</w:t>
            </w:r>
            <w:proofErr w:type="spellEnd"/>
            <w:r w:rsidRPr="008E72CF">
              <w:rPr>
                <w:sz w:val="22"/>
                <w:szCs w:val="22"/>
              </w:rPr>
              <w:t xml:space="preserve"> Cabang BCA*</w:t>
            </w:r>
          </w:p>
        </w:tc>
        <w:tc>
          <w:tcPr>
            <w:tcW w:w="1559" w:type="dxa"/>
            <w:vAlign w:val="center"/>
          </w:tcPr>
          <w:p w14:paraId="6498A925" w14:textId="50A9FC30" w:rsidR="008E72CF" w:rsidRPr="008E72CF" w:rsidRDefault="008E72CF" w:rsidP="008E72CF">
            <w:pPr>
              <w:spacing w:before="60" w:after="60"/>
              <w:jc w:val="center"/>
              <w:rPr>
                <w:sz w:val="22"/>
                <w:szCs w:val="22"/>
              </w:rPr>
            </w:pPr>
            <w:r>
              <w:rPr>
                <w:sz w:val="22"/>
                <w:szCs w:val="22"/>
              </w:rPr>
              <w:t>-</w:t>
            </w:r>
          </w:p>
        </w:tc>
        <w:tc>
          <w:tcPr>
            <w:tcW w:w="1559" w:type="dxa"/>
            <w:vAlign w:val="center"/>
          </w:tcPr>
          <w:p w14:paraId="4F9DE794" w14:textId="0ECF9E54" w:rsidR="008E72CF" w:rsidRPr="008E72CF" w:rsidRDefault="008E72CF" w:rsidP="008E72CF">
            <w:pPr>
              <w:spacing w:before="60" w:after="60"/>
              <w:jc w:val="center"/>
              <w:rPr>
                <w:sz w:val="22"/>
                <w:szCs w:val="22"/>
              </w:rPr>
            </w:pPr>
            <w:r>
              <w:rPr>
                <w:sz w:val="22"/>
                <w:szCs w:val="22"/>
              </w:rPr>
              <w:t>Rp 2.500</w:t>
            </w:r>
          </w:p>
        </w:tc>
        <w:tc>
          <w:tcPr>
            <w:tcW w:w="1559" w:type="dxa"/>
            <w:vAlign w:val="center"/>
          </w:tcPr>
          <w:p w14:paraId="77C9EB42" w14:textId="73B5EC89" w:rsidR="008E72CF" w:rsidRPr="008E72CF" w:rsidRDefault="008E72CF" w:rsidP="008E72CF">
            <w:pPr>
              <w:spacing w:before="60" w:after="60"/>
              <w:jc w:val="center"/>
              <w:rPr>
                <w:sz w:val="22"/>
                <w:szCs w:val="22"/>
              </w:rPr>
            </w:pPr>
            <w:r>
              <w:rPr>
                <w:sz w:val="22"/>
                <w:szCs w:val="22"/>
              </w:rPr>
              <w:t>Rp 2.</w:t>
            </w:r>
            <w:r>
              <w:rPr>
                <w:sz w:val="22"/>
                <w:szCs w:val="22"/>
              </w:rPr>
              <w:t>9</w:t>
            </w:r>
            <w:r>
              <w:rPr>
                <w:sz w:val="22"/>
                <w:szCs w:val="22"/>
              </w:rPr>
              <w:t>00</w:t>
            </w:r>
          </w:p>
        </w:tc>
        <w:tc>
          <w:tcPr>
            <w:tcW w:w="1559" w:type="dxa"/>
            <w:vAlign w:val="center"/>
          </w:tcPr>
          <w:p w14:paraId="185342A8" w14:textId="534BC519" w:rsidR="008E72CF" w:rsidRPr="008E72CF" w:rsidRDefault="008E72CF" w:rsidP="008E72CF">
            <w:pPr>
              <w:spacing w:before="60" w:after="60"/>
              <w:jc w:val="center"/>
              <w:rPr>
                <w:sz w:val="22"/>
                <w:szCs w:val="22"/>
              </w:rPr>
            </w:pPr>
            <w:r>
              <w:rPr>
                <w:sz w:val="22"/>
                <w:szCs w:val="22"/>
              </w:rPr>
              <w:t>Rp 30.000</w:t>
            </w:r>
          </w:p>
        </w:tc>
      </w:tr>
      <w:tr w:rsidR="008E72CF" w14:paraId="721227B7" w14:textId="77777777" w:rsidTr="008E72CF">
        <w:tc>
          <w:tcPr>
            <w:tcW w:w="3114" w:type="dxa"/>
          </w:tcPr>
          <w:p w14:paraId="69325CC1" w14:textId="2ED52458" w:rsidR="008E72CF" w:rsidRPr="008E72CF" w:rsidRDefault="008E72CF" w:rsidP="008E72CF">
            <w:pPr>
              <w:spacing w:before="60" w:after="60"/>
              <w:rPr>
                <w:sz w:val="22"/>
                <w:szCs w:val="22"/>
              </w:rPr>
            </w:pPr>
            <w:proofErr w:type="spellStart"/>
            <w:r w:rsidRPr="008E72CF">
              <w:rPr>
                <w:sz w:val="22"/>
                <w:szCs w:val="22"/>
              </w:rPr>
              <w:t>Melalui</w:t>
            </w:r>
            <w:proofErr w:type="spellEnd"/>
            <w:r w:rsidRPr="008E72CF">
              <w:rPr>
                <w:sz w:val="22"/>
                <w:szCs w:val="22"/>
              </w:rPr>
              <w:t xml:space="preserve"> m-BCA**</w:t>
            </w:r>
          </w:p>
        </w:tc>
        <w:tc>
          <w:tcPr>
            <w:tcW w:w="1559" w:type="dxa"/>
            <w:vAlign w:val="center"/>
          </w:tcPr>
          <w:p w14:paraId="4C1D4A14" w14:textId="5AC0268C" w:rsidR="008E72CF" w:rsidRPr="008E72CF" w:rsidRDefault="008E72CF" w:rsidP="008E72CF">
            <w:pPr>
              <w:spacing w:before="60" w:after="60"/>
              <w:jc w:val="center"/>
              <w:rPr>
                <w:sz w:val="22"/>
                <w:szCs w:val="22"/>
              </w:rPr>
            </w:pPr>
            <w:r>
              <w:rPr>
                <w:sz w:val="22"/>
                <w:szCs w:val="22"/>
              </w:rPr>
              <w:t>Rp 6.500</w:t>
            </w:r>
          </w:p>
        </w:tc>
        <w:tc>
          <w:tcPr>
            <w:tcW w:w="1559" w:type="dxa"/>
            <w:vAlign w:val="center"/>
          </w:tcPr>
          <w:p w14:paraId="1AAFC5AC" w14:textId="34E7195F" w:rsidR="008E72CF" w:rsidRPr="008E72CF" w:rsidRDefault="008E72CF" w:rsidP="008E72CF">
            <w:pPr>
              <w:spacing w:before="60" w:after="60"/>
              <w:jc w:val="center"/>
              <w:rPr>
                <w:sz w:val="22"/>
                <w:szCs w:val="22"/>
              </w:rPr>
            </w:pPr>
            <w:r>
              <w:rPr>
                <w:sz w:val="22"/>
                <w:szCs w:val="22"/>
              </w:rPr>
              <w:t>Rp 2.500</w:t>
            </w:r>
          </w:p>
        </w:tc>
        <w:tc>
          <w:tcPr>
            <w:tcW w:w="1559" w:type="dxa"/>
            <w:vAlign w:val="center"/>
          </w:tcPr>
          <w:p w14:paraId="643F1A3E" w14:textId="0EDF2695" w:rsidR="008E72CF" w:rsidRPr="008E72CF" w:rsidRDefault="008E72CF" w:rsidP="008E72CF">
            <w:pPr>
              <w:spacing w:before="60" w:after="60"/>
              <w:jc w:val="center"/>
              <w:rPr>
                <w:sz w:val="22"/>
                <w:szCs w:val="22"/>
              </w:rPr>
            </w:pPr>
            <w:r>
              <w:rPr>
                <w:sz w:val="22"/>
                <w:szCs w:val="22"/>
              </w:rPr>
              <w:t>-</w:t>
            </w:r>
          </w:p>
        </w:tc>
        <w:tc>
          <w:tcPr>
            <w:tcW w:w="1559" w:type="dxa"/>
            <w:vAlign w:val="center"/>
          </w:tcPr>
          <w:p w14:paraId="63DEB6A8" w14:textId="294AD499" w:rsidR="008E72CF" w:rsidRPr="008E72CF" w:rsidRDefault="008E72CF" w:rsidP="008E72CF">
            <w:pPr>
              <w:spacing w:before="60" w:after="60"/>
              <w:jc w:val="center"/>
              <w:rPr>
                <w:sz w:val="22"/>
                <w:szCs w:val="22"/>
              </w:rPr>
            </w:pPr>
            <w:r>
              <w:rPr>
                <w:sz w:val="22"/>
                <w:szCs w:val="22"/>
              </w:rPr>
              <w:t>-</w:t>
            </w:r>
          </w:p>
        </w:tc>
      </w:tr>
      <w:tr w:rsidR="008E72CF" w14:paraId="2E7D57E5" w14:textId="77777777" w:rsidTr="008E72CF">
        <w:tc>
          <w:tcPr>
            <w:tcW w:w="3114" w:type="dxa"/>
          </w:tcPr>
          <w:p w14:paraId="3D8A8BC5" w14:textId="3E8201FA" w:rsidR="008E72CF" w:rsidRPr="008E72CF" w:rsidRDefault="008E72CF" w:rsidP="008E72CF">
            <w:pPr>
              <w:spacing w:before="60" w:after="60"/>
              <w:rPr>
                <w:sz w:val="22"/>
                <w:szCs w:val="22"/>
              </w:rPr>
            </w:pPr>
            <w:proofErr w:type="spellStart"/>
            <w:r w:rsidRPr="008E72CF">
              <w:rPr>
                <w:sz w:val="22"/>
                <w:szCs w:val="22"/>
              </w:rPr>
              <w:t>Melalui</w:t>
            </w:r>
            <w:proofErr w:type="spellEnd"/>
            <w:r w:rsidRPr="008E72CF">
              <w:rPr>
                <w:sz w:val="22"/>
                <w:szCs w:val="22"/>
              </w:rPr>
              <w:t xml:space="preserve"> Internet Banking dan </w:t>
            </w:r>
            <w:proofErr w:type="spellStart"/>
            <w:r w:rsidRPr="008E72CF">
              <w:rPr>
                <w:sz w:val="22"/>
                <w:szCs w:val="22"/>
              </w:rPr>
              <w:t>myBCA</w:t>
            </w:r>
            <w:proofErr w:type="spellEnd"/>
          </w:p>
        </w:tc>
        <w:tc>
          <w:tcPr>
            <w:tcW w:w="1559" w:type="dxa"/>
            <w:vAlign w:val="center"/>
          </w:tcPr>
          <w:p w14:paraId="0720DAD0" w14:textId="22DB65BC" w:rsidR="008E72CF" w:rsidRPr="008E72CF" w:rsidRDefault="008E72CF" w:rsidP="008E72CF">
            <w:pPr>
              <w:spacing w:before="60" w:after="60"/>
              <w:jc w:val="center"/>
              <w:rPr>
                <w:sz w:val="22"/>
                <w:szCs w:val="22"/>
              </w:rPr>
            </w:pPr>
            <w:r>
              <w:rPr>
                <w:sz w:val="22"/>
                <w:szCs w:val="22"/>
              </w:rPr>
              <w:t>Rp 6.500</w:t>
            </w:r>
          </w:p>
        </w:tc>
        <w:tc>
          <w:tcPr>
            <w:tcW w:w="1559" w:type="dxa"/>
            <w:vAlign w:val="center"/>
          </w:tcPr>
          <w:p w14:paraId="127713AA" w14:textId="6F137C80" w:rsidR="008E72CF" w:rsidRPr="008E72CF" w:rsidRDefault="008E72CF" w:rsidP="008E72CF">
            <w:pPr>
              <w:spacing w:before="60" w:after="60"/>
              <w:jc w:val="center"/>
              <w:rPr>
                <w:sz w:val="22"/>
                <w:szCs w:val="22"/>
              </w:rPr>
            </w:pPr>
            <w:r>
              <w:rPr>
                <w:sz w:val="22"/>
                <w:szCs w:val="22"/>
              </w:rPr>
              <w:t>Rp 2.500</w:t>
            </w:r>
          </w:p>
        </w:tc>
        <w:tc>
          <w:tcPr>
            <w:tcW w:w="1559" w:type="dxa"/>
            <w:vAlign w:val="center"/>
          </w:tcPr>
          <w:p w14:paraId="7D3A19C6" w14:textId="45AE0A3D" w:rsidR="008E72CF" w:rsidRPr="008E72CF" w:rsidRDefault="008E72CF" w:rsidP="008E72CF">
            <w:pPr>
              <w:spacing w:before="60" w:after="60"/>
              <w:jc w:val="center"/>
              <w:rPr>
                <w:sz w:val="22"/>
                <w:szCs w:val="22"/>
              </w:rPr>
            </w:pPr>
            <w:r>
              <w:rPr>
                <w:sz w:val="22"/>
                <w:szCs w:val="22"/>
              </w:rPr>
              <w:t>Rp 2.</w:t>
            </w:r>
            <w:r>
              <w:rPr>
                <w:sz w:val="22"/>
                <w:szCs w:val="22"/>
              </w:rPr>
              <w:t>9</w:t>
            </w:r>
            <w:r>
              <w:rPr>
                <w:sz w:val="22"/>
                <w:szCs w:val="22"/>
              </w:rPr>
              <w:t>00</w:t>
            </w:r>
          </w:p>
        </w:tc>
        <w:tc>
          <w:tcPr>
            <w:tcW w:w="1559" w:type="dxa"/>
            <w:vAlign w:val="center"/>
          </w:tcPr>
          <w:p w14:paraId="38FBC9E6" w14:textId="0676B1E6" w:rsidR="008E72CF" w:rsidRPr="008E72CF" w:rsidRDefault="008E72CF" w:rsidP="008E72CF">
            <w:pPr>
              <w:spacing w:before="60" w:after="60"/>
              <w:jc w:val="center"/>
              <w:rPr>
                <w:sz w:val="22"/>
                <w:szCs w:val="22"/>
              </w:rPr>
            </w:pPr>
            <w:r>
              <w:rPr>
                <w:sz w:val="22"/>
                <w:szCs w:val="22"/>
              </w:rPr>
              <w:t>Rp 25.000</w:t>
            </w:r>
          </w:p>
        </w:tc>
      </w:tr>
    </w:tbl>
    <w:p w14:paraId="029D166C" w14:textId="2A812B7D" w:rsidR="00F867B8" w:rsidRPr="00F867B8" w:rsidRDefault="008E72CF" w:rsidP="00F867B8">
      <w:pPr>
        <w:pStyle w:val="Heading2"/>
      </w:pPr>
      <w:r>
        <w:t xml:space="preserve">[Heading 2] Table Variation 2: </w:t>
      </w:r>
      <w:r w:rsidR="00F867B8">
        <w:t>Merged Cell Table</w:t>
      </w:r>
    </w:p>
    <w:p w14:paraId="00ABAB95" w14:textId="2BC5238C" w:rsidR="00A83E95" w:rsidRDefault="00A83E95" w:rsidP="00A83E95">
      <w:pPr>
        <w:pStyle w:val="Caption"/>
        <w:keepNext/>
        <w:jc w:val="center"/>
      </w:pPr>
      <w:r>
        <w:t xml:space="preserve">Table </w:t>
      </w:r>
      <w:r>
        <w:fldChar w:fldCharType="begin"/>
      </w:r>
      <w:r>
        <w:instrText xml:space="preserve"> SEQ Table \* ARABIC </w:instrText>
      </w:r>
      <w:r>
        <w:fldChar w:fldCharType="separate"/>
      </w:r>
      <w:r w:rsidR="001F4759">
        <w:rPr>
          <w:noProof/>
        </w:rPr>
        <w:t>2</w:t>
      </w:r>
      <w:r>
        <w:fldChar w:fldCharType="end"/>
      </w:r>
      <w:r>
        <w:t>. Caption for Merged Cell Table</w:t>
      </w:r>
    </w:p>
    <w:tbl>
      <w:tblPr>
        <w:tblStyle w:val="TableGrid"/>
        <w:tblW w:w="0" w:type="auto"/>
        <w:tblLook w:val="04A0" w:firstRow="1" w:lastRow="0" w:firstColumn="1" w:lastColumn="0" w:noHBand="0" w:noVBand="1"/>
      </w:tblPr>
      <w:tblGrid>
        <w:gridCol w:w="3256"/>
        <w:gridCol w:w="2031"/>
        <w:gridCol w:w="2031"/>
        <w:gridCol w:w="2032"/>
      </w:tblGrid>
      <w:tr w:rsidR="00F867B8" w:rsidRPr="003A6F44" w14:paraId="07564D7D" w14:textId="77777777" w:rsidTr="00F867B8">
        <w:tc>
          <w:tcPr>
            <w:tcW w:w="3256" w:type="dxa"/>
            <w:vAlign w:val="center"/>
          </w:tcPr>
          <w:p w14:paraId="0B29022D" w14:textId="77777777" w:rsidR="00F867B8" w:rsidRPr="00F867B8" w:rsidRDefault="00F867B8" w:rsidP="00F867B8">
            <w:pPr>
              <w:spacing w:before="80" w:after="80"/>
              <w:jc w:val="center"/>
              <w:rPr>
                <w:b/>
                <w:bCs/>
                <w:sz w:val="22"/>
                <w:szCs w:val="22"/>
              </w:rPr>
            </w:pPr>
            <w:proofErr w:type="spellStart"/>
            <w:r w:rsidRPr="00F867B8">
              <w:rPr>
                <w:b/>
                <w:bCs/>
                <w:sz w:val="22"/>
                <w:szCs w:val="22"/>
              </w:rPr>
              <w:t>Jenis</w:t>
            </w:r>
            <w:proofErr w:type="spellEnd"/>
            <w:r w:rsidRPr="00F867B8">
              <w:rPr>
                <w:b/>
                <w:bCs/>
                <w:sz w:val="22"/>
                <w:szCs w:val="22"/>
              </w:rPr>
              <w:t xml:space="preserve"> </w:t>
            </w:r>
            <w:proofErr w:type="spellStart"/>
            <w:r w:rsidRPr="00F867B8">
              <w:rPr>
                <w:b/>
                <w:bCs/>
                <w:sz w:val="22"/>
                <w:szCs w:val="22"/>
              </w:rPr>
              <w:t>Transaksi</w:t>
            </w:r>
            <w:proofErr w:type="spellEnd"/>
          </w:p>
        </w:tc>
        <w:tc>
          <w:tcPr>
            <w:tcW w:w="2031" w:type="dxa"/>
            <w:vAlign w:val="center"/>
          </w:tcPr>
          <w:p w14:paraId="3F452574" w14:textId="77777777" w:rsidR="00F867B8" w:rsidRPr="00F867B8" w:rsidRDefault="00F867B8" w:rsidP="00F867B8">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Blue</w:t>
            </w:r>
          </w:p>
        </w:tc>
        <w:tc>
          <w:tcPr>
            <w:tcW w:w="2031" w:type="dxa"/>
            <w:vAlign w:val="center"/>
          </w:tcPr>
          <w:p w14:paraId="5ABABA51" w14:textId="77777777" w:rsidR="00F867B8" w:rsidRPr="00F867B8" w:rsidRDefault="00F867B8" w:rsidP="00F867B8">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Gold</w:t>
            </w:r>
          </w:p>
        </w:tc>
        <w:tc>
          <w:tcPr>
            <w:tcW w:w="2032" w:type="dxa"/>
            <w:vAlign w:val="center"/>
          </w:tcPr>
          <w:p w14:paraId="488A93D6" w14:textId="77777777" w:rsidR="00F867B8" w:rsidRPr="00F867B8" w:rsidRDefault="00F867B8" w:rsidP="00F867B8">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Platinum</w:t>
            </w:r>
          </w:p>
        </w:tc>
      </w:tr>
      <w:tr w:rsidR="00F867B8" w:rsidRPr="003A6F44" w14:paraId="295BC3CC" w14:textId="77777777" w:rsidTr="00F867B8">
        <w:tc>
          <w:tcPr>
            <w:tcW w:w="9350" w:type="dxa"/>
            <w:gridSpan w:val="4"/>
            <w:vAlign w:val="center"/>
          </w:tcPr>
          <w:p w14:paraId="1BDA8638" w14:textId="7DBCAB19" w:rsidR="00F867B8" w:rsidRPr="00F867B8" w:rsidRDefault="00F867B8" w:rsidP="00F867B8">
            <w:pPr>
              <w:spacing w:before="80" w:after="80"/>
              <w:jc w:val="center"/>
              <w:rPr>
                <w:sz w:val="22"/>
                <w:szCs w:val="22"/>
              </w:rPr>
            </w:pPr>
            <w:proofErr w:type="spellStart"/>
            <w:r w:rsidRPr="00F867B8">
              <w:rPr>
                <w:sz w:val="22"/>
                <w:szCs w:val="22"/>
              </w:rPr>
              <w:t>Melalui</w:t>
            </w:r>
            <w:proofErr w:type="spellEnd"/>
            <w:r w:rsidRPr="00F867B8">
              <w:rPr>
                <w:sz w:val="22"/>
                <w:szCs w:val="22"/>
              </w:rPr>
              <w:t xml:space="preserve"> ATM BCA</w:t>
            </w:r>
          </w:p>
        </w:tc>
      </w:tr>
      <w:tr w:rsidR="00F867B8" w:rsidRPr="003A6F44" w14:paraId="48080F4F" w14:textId="77777777" w:rsidTr="00F867B8">
        <w:tc>
          <w:tcPr>
            <w:tcW w:w="3256" w:type="dxa"/>
            <w:vAlign w:val="center"/>
          </w:tcPr>
          <w:p w14:paraId="14E77899" w14:textId="77777777" w:rsidR="00F867B8" w:rsidRPr="00F867B8" w:rsidRDefault="00F867B8" w:rsidP="00F867B8">
            <w:pPr>
              <w:spacing w:before="80" w:after="80"/>
              <w:jc w:val="left"/>
              <w:rPr>
                <w:sz w:val="22"/>
                <w:szCs w:val="22"/>
              </w:rPr>
            </w:pPr>
            <w:r w:rsidRPr="00F867B8">
              <w:rPr>
                <w:sz w:val="22"/>
                <w:szCs w:val="22"/>
              </w:rPr>
              <w:t xml:space="preserve">Tarik </w:t>
            </w:r>
            <w:proofErr w:type="spellStart"/>
            <w:r w:rsidRPr="00F867B8">
              <w:rPr>
                <w:sz w:val="22"/>
                <w:szCs w:val="22"/>
              </w:rPr>
              <w:t>Tunai</w:t>
            </w:r>
            <w:proofErr w:type="spellEnd"/>
          </w:p>
        </w:tc>
        <w:tc>
          <w:tcPr>
            <w:tcW w:w="2031" w:type="dxa"/>
            <w:vAlign w:val="center"/>
          </w:tcPr>
          <w:p w14:paraId="0F0A444D" w14:textId="77777777" w:rsidR="00F867B8" w:rsidRPr="00F867B8" w:rsidRDefault="00F867B8" w:rsidP="00F867B8">
            <w:pPr>
              <w:spacing w:before="80" w:after="80"/>
              <w:jc w:val="center"/>
              <w:rPr>
                <w:sz w:val="22"/>
                <w:szCs w:val="22"/>
              </w:rPr>
            </w:pPr>
            <w:r w:rsidRPr="00F867B8">
              <w:rPr>
                <w:sz w:val="22"/>
                <w:szCs w:val="22"/>
              </w:rPr>
              <w:t>Rp 10.000.000</w:t>
            </w:r>
          </w:p>
        </w:tc>
        <w:tc>
          <w:tcPr>
            <w:tcW w:w="2031" w:type="dxa"/>
            <w:vMerge w:val="restart"/>
            <w:vAlign w:val="center"/>
          </w:tcPr>
          <w:p w14:paraId="17EAF2BA" w14:textId="77777777" w:rsidR="00F867B8" w:rsidRPr="00F867B8" w:rsidRDefault="00F867B8" w:rsidP="00F867B8">
            <w:pPr>
              <w:spacing w:before="80" w:after="80"/>
              <w:jc w:val="center"/>
              <w:rPr>
                <w:sz w:val="22"/>
                <w:szCs w:val="22"/>
              </w:rPr>
            </w:pPr>
            <w:r w:rsidRPr="00F867B8">
              <w:rPr>
                <w:sz w:val="22"/>
                <w:szCs w:val="22"/>
              </w:rPr>
              <w:t>Rp 75.000.000</w:t>
            </w:r>
          </w:p>
        </w:tc>
        <w:tc>
          <w:tcPr>
            <w:tcW w:w="2032" w:type="dxa"/>
            <w:vAlign w:val="center"/>
          </w:tcPr>
          <w:p w14:paraId="2B6E7841" w14:textId="77777777" w:rsidR="00F867B8" w:rsidRPr="00F867B8" w:rsidRDefault="00F867B8" w:rsidP="00F867B8">
            <w:pPr>
              <w:spacing w:before="80" w:after="80"/>
              <w:jc w:val="center"/>
              <w:rPr>
                <w:sz w:val="22"/>
                <w:szCs w:val="22"/>
              </w:rPr>
            </w:pPr>
            <w:r w:rsidRPr="00F867B8">
              <w:rPr>
                <w:sz w:val="22"/>
                <w:szCs w:val="22"/>
              </w:rPr>
              <w:t>Rp 10.000.000</w:t>
            </w:r>
          </w:p>
        </w:tc>
      </w:tr>
      <w:tr w:rsidR="00F867B8" w:rsidRPr="003A6F44" w14:paraId="7142F488" w14:textId="77777777" w:rsidTr="00F867B8">
        <w:tc>
          <w:tcPr>
            <w:tcW w:w="3256" w:type="dxa"/>
            <w:vAlign w:val="center"/>
          </w:tcPr>
          <w:p w14:paraId="78401E4A" w14:textId="77777777" w:rsidR="00F867B8" w:rsidRPr="00F867B8" w:rsidRDefault="00F867B8" w:rsidP="00F867B8">
            <w:pPr>
              <w:spacing w:before="80" w:after="80"/>
              <w:jc w:val="left"/>
              <w:rPr>
                <w:sz w:val="22"/>
                <w:szCs w:val="22"/>
              </w:rPr>
            </w:pPr>
            <w:r w:rsidRPr="00F867B8">
              <w:rPr>
                <w:sz w:val="22"/>
                <w:szCs w:val="22"/>
              </w:rPr>
              <w:t xml:space="preserve">Transfer </w:t>
            </w:r>
            <w:proofErr w:type="spellStart"/>
            <w:r w:rsidRPr="00F867B8">
              <w:rPr>
                <w:sz w:val="22"/>
                <w:szCs w:val="22"/>
              </w:rPr>
              <w:t>antar</w:t>
            </w:r>
            <w:proofErr w:type="spellEnd"/>
            <w:r w:rsidRPr="00F867B8">
              <w:rPr>
                <w:sz w:val="22"/>
                <w:szCs w:val="22"/>
              </w:rPr>
              <w:t xml:space="preserve"> </w:t>
            </w:r>
            <w:proofErr w:type="spellStart"/>
            <w:r w:rsidRPr="00F867B8">
              <w:rPr>
                <w:sz w:val="22"/>
                <w:szCs w:val="22"/>
              </w:rPr>
              <w:t>Rekening</w:t>
            </w:r>
            <w:proofErr w:type="spellEnd"/>
            <w:r w:rsidRPr="00F867B8">
              <w:rPr>
                <w:sz w:val="22"/>
                <w:szCs w:val="22"/>
              </w:rPr>
              <w:t xml:space="preserve"> BCA</w:t>
            </w:r>
          </w:p>
        </w:tc>
        <w:tc>
          <w:tcPr>
            <w:tcW w:w="2031" w:type="dxa"/>
            <w:vMerge w:val="restart"/>
            <w:vAlign w:val="center"/>
          </w:tcPr>
          <w:p w14:paraId="4ED6FFDB" w14:textId="77777777" w:rsidR="00F867B8" w:rsidRPr="00F867B8" w:rsidRDefault="00F867B8" w:rsidP="00F867B8">
            <w:pPr>
              <w:spacing w:before="80" w:after="80"/>
              <w:jc w:val="center"/>
              <w:rPr>
                <w:sz w:val="22"/>
                <w:szCs w:val="22"/>
              </w:rPr>
            </w:pPr>
            <w:r w:rsidRPr="00F867B8">
              <w:rPr>
                <w:sz w:val="22"/>
                <w:szCs w:val="22"/>
              </w:rPr>
              <w:t>Rp 50.000.000</w:t>
            </w:r>
          </w:p>
        </w:tc>
        <w:tc>
          <w:tcPr>
            <w:tcW w:w="2031" w:type="dxa"/>
            <w:vMerge/>
            <w:vAlign w:val="center"/>
          </w:tcPr>
          <w:p w14:paraId="292261E1" w14:textId="77777777" w:rsidR="00F867B8" w:rsidRPr="00F867B8" w:rsidRDefault="00F867B8" w:rsidP="00F867B8">
            <w:pPr>
              <w:spacing w:before="80" w:after="80"/>
              <w:jc w:val="center"/>
              <w:rPr>
                <w:sz w:val="22"/>
                <w:szCs w:val="22"/>
              </w:rPr>
            </w:pPr>
          </w:p>
        </w:tc>
        <w:tc>
          <w:tcPr>
            <w:tcW w:w="2032" w:type="dxa"/>
            <w:vAlign w:val="center"/>
          </w:tcPr>
          <w:p w14:paraId="2711CF1B" w14:textId="77777777" w:rsidR="00F867B8" w:rsidRPr="00F867B8" w:rsidRDefault="00F867B8" w:rsidP="00F867B8">
            <w:pPr>
              <w:spacing w:before="80" w:after="80"/>
              <w:jc w:val="center"/>
              <w:rPr>
                <w:sz w:val="22"/>
                <w:szCs w:val="22"/>
              </w:rPr>
            </w:pPr>
            <w:r w:rsidRPr="00F867B8">
              <w:rPr>
                <w:sz w:val="22"/>
                <w:szCs w:val="22"/>
              </w:rPr>
              <w:t>Rp 100.000.000</w:t>
            </w:r>
          </w:p>
        </w:tc>
      </w:tr>
      <w:tr w:rsidR="00F867B8" w:rsidRPr="003A6F44" w14:paraId="14DDB5C8" w14:textId="77777777" w:rsidTr="00F867B8">
        <w:tc>
          <w:tcPr>
            <w:tcW w:w="3256" w:type="dxa"/>
            <w:vAlign w:val="center"/>
          </w:tcPr>
          <w:p w14:paraId="30ABE850" w14:textId="77777777" w:rsidR="00F867B8" w:rsidRPr="00F867B8" w:rsidRDefault="00F867B8" w:rsidP="00F867B8">
            <w:pPr>
              <w:spacing w:before="80" w:after="80"/>
              <w:jc w:val="left"/>
              <w:rPr>
                <w:sz w:val="22"/>
                <w:szCs w:val="22"/>
              </w:rPr>
            </w:pPr>
            <w:r w:rsidRPr="00F867B8">
              <w:rPr>
                <w:sz w:val="22"/>
                <w:szCs w:val="22"/>
              </w:rPr>
              <w:t xml:space="preserve">Transfer </w:t>
            </w:r>
            <w:proofErr w:type="spellStart"/>
            <w:r w:rsidRPr="00F867B8">
              <w:rPr>
                <w:sz w:val="22"/>
                <w:szCs w:val="22"/>
              </w:rPr>
              <w:t>antar</w:t>
            </w:r>
            <w:proofErr w:type="spellEnd"/>
            <w:r w:rsidRPr="00F867B8">
              <w:rPr>
                <w:sz w:val="22"/>
                <w:szCs w:val="22"/>
              </w:rPr>
              <w:t xml:space="preserve"> </w:t>
            </w:r>
            <w:proofErr w:type="spellStart"/>
            <w:r w:rsidRPr="00F867B8">
              <w:rPr>
                <w:sz w:val="22"/>
                <w:szCs w:val="22"/>
              </w:rPr>
              <w:t>Rekening</w:t>
            </w:r>
            <w:proofErr w:type="spellEnd"/>
            <w:r w:rsidRPr="00F867B8">
              <w:rPr>
                <w:sz w:val="22"/>
                <w:szCs w:val="22"/>
              </w:rPr>
              <w:t xml:space="preserve"> BCA (</w:t>
            </w:r>
            <w:proofErr w:type="spellStart"/>
            <w:r w:rsidRPr="00F867B8">
              <w:rPr>
                <w:sz w:val="22"/>
                <w:szCs w:val="22"/>
              </w:rPr>
              <w:t>ke</w:t>
            </w:r>
            <w:proofErr w:type="spellEnd"/>
            <w:r w:rsidRPr="00F867B8">
              <w:rPr>
                <w:sz w:val="22"/>
                <w:szCs w:val="22"/>
              </w:rPr>
              <w:t xml:space="preserve"> </w:t>
            </w:r>
            <w:proofErr w:type="spellStart"/>
            <w:r w:rsidRPr="00F867B8">
              <w:rPr>
                <w:sz w:val="22"/>
                <w:szCs w:val="22"/>
              </w:rPr>
              <w:t>rekening</w:t>
            </w:r>
            <w:proofErr w:type="spellEnd"/>
            <w:r w:rsidRPr="00F867B8">
              <w:rPr>
                <w:sz w:val="22"/>
                <w:szCs w:val="22"/>
              </w:rPr>
              <w:t xml:space="preserve"> </w:t>
            </w:r>
            <w:proofErr w:type="spellStart"/>
            <w:r w:rsidRPr="00F867B8">
              <w:rPr>
                <w:sz w:val="22"/>
                <w:szCs w:val="22"/>
              </w:rPr>
              <w:t>valas</w:t>
            </w:r>
            <w:proofErr w:type="spellEnd"/>
            <w:r w:rsidRPr="00F867B8">
              <w:rPr>
                <w:sz w:val="22"/>
                <w:szCs w:val="22"/>
              </w:rPr>
              <w:t>)</w:t>
            </w:r>
          </w:p>
        </w:tc>
        <w:tc>
          <w:tcPr>
            <w:tcW w:w="2031" w:type="dxa"/>
            <w:vMerge/>
            <w:vAlign w:val="center"/>
          </w:tcPr>
          <w:p w14:paraId="4DFC15E9" w14:textId="77777777" w:rsidR="00F867B8" w:rsidRPr="00F867B8" w:rsidRDefault="00F867B8" w:rsidP="00F867B8">
            <w:pPr>
              <w:spacing w:before="80" w:after="80"/>
              <w:jc w:val="center"/>
              <w:rPr>
                <w:sz w:val="22"/>
                <w:szCs w:val="22"/>
              </w:rPr>
            </w:pPr>
          </w:p>
        </w:tc>
        <w:tc>
          <w:tcPr>
            <w:tcW w:w="2031" w:type="dxa"/>
            <w:vMerge/>
            <w:vAlign w:val="center"/>
          </w:tcPr>
          <w:p w14:paraId="5AE1651C" w14:textId="77777777" w:rsidR="00F867B8" w:rsidRPr="00F867B8" w:rsidRDefault="00F867B8" w:rsidP="00F867B8">
            <w:pPr>
              <w:spacing w:before="80" w:after="80"/>
              <w:jc w:val="center"/>
              <w:rPr>
                <w:sz w:val="22"/>
                <w:szCs w:val="22"/>
              </w:rPr>
            </w:pPr>
          </w:p>
        </w:tc>
        <w:tc>
          <w:tcPr>
            <w:tcW w:w="2032" w:type="dxa"/>
            <w:vAlign w:val="center"/>
          </w:tcPr>
          <w:p w14:paraId="13F0B85E" w14:textId="77777777" w:rsidR="00F867B8" w:rsidRPr="00F867B8" w:rsidRDefault="00F867B8" w:rsidP="00F867B8">
            <w:pPr>
              <w:spacing w:before="80" w:after="80"/>
              <w:jc w:val="center"/>
              <w:rPr>
                <w:sz w:val="22"/>
                <w:szCs w:val="22"/>
              </w:rPr>
            </w:pPr>
            <w:r w:rsidRPr="00F867B8">
              <w:rPr>
                <w:sz w:val="22"/>
                <w:szCs w:val="22"/>
              </w:rPr>
              <w:t>Rp 100.000.000</w:t>
            </w:r>
          </w:p>
        </w:tc>
      </w:tr>
      <w:tr w:rsidR="00F867B8" w:rsidRPr="003A6F44" w14:paraId="7F7343D4" w14:textId="77777777" w:rsidTr="00F867B8">
        <w:tc>
          <w:tcPr>
            <w:tcW w:w="3256" w:type="dxa"/>
            <w:vAlign w:val="center"/>
          </w:tcPr>
          <w:p w14:paraId="18938603" w14:textId="77777777" w:rsidR="00F867B8" w:rsidRPr="00F867B8" w:rsidRDefault="00F867B8" w:rsidP="00F867B8">
            <w:pPr>
              <w:spacing w:before="80" w:after="80"/>
              <w:jc w:val="left"/>
              <w:rPr>
                <w:sz w:val="22"/>
                <w:szCs w:val="22"/>
              </w:rPr>
            </w:pPr>
            <w:r w:rsidRPr="00F867B8">
              <w:rPr>
                <w:sz w:val="22"/>
                <w:szCs w:val="22"/>
              </w:rPr>
              <w:t xml:space="preserve">Transfer </w:t>
            </w:r>
            <w:proofErr w:type="spellStart"/>
            <w:r w:rsidRPr="00F867B8">
              <w:rPr>
                <w:sz w:val="22"/>
                <w:szCs w:val="22"/>
              </w:rPr>
              <w:t>antar</w:t>
            </w:r>
            <w:proofErr w:type="spellEnd"/>
            <w:r w:rsidRPr="00F867B8">
              <w:rPr>
                <w:sz w:val="22"/>
                <w:szCs w:val="22"/>
              </w:rPr>
              <w:t xml:space="preserve"> Bank</w:t>
            </w:r>
          </w:p>
        </w:tc>
        <w:tc>
          <w:tcPr>
            <w:tcW w:w="2031" w:type="dxa"/>
          </w:tcPr>
          <w:p w14:paraId="6E88D816" w14:textId="77777777" w:rsidR="00F867B8" w:rsidRPr="00F867B8" w:rsidRDefault="00F867B8" w:rsidP="00F867B8">
            <w:pPr>
              <w:spacing w:before="80" w:after="80"/>
              <w:jc w:val="center"/>
              <w:rPr>
                <w:sz w:val="22"/>
                <w:szCs w:val="22"/>
              </w:rPr>
            </w:pPr>
            <w:r w:rsidRPr="00F867B8">
              <w:rPr>
                <w:sz w:val="22"/>
                <w:szCs w:val="22"/>
              </w:rPr>
              <w:t>Rp 15.000.000</w:t>
            </w:r>
          </w:p>
        </w:tc>
        <w:tc>
          <w:tcPr>
            <w:tcW w:w="2031" w:type="dxa"/>
          </w:tcPr>
          <w:p w14:paraId="12D6AA46" w14:textId="77777777" w:rsidR="00F867B8" w:rsidRPr="00F867B8" w:rsidRDefault="00F867B8" w:rsidP="00F867B8">
            <w:pPr>
              <w:spacing w:before="80" w:after="80"/>
              <w:jc w:val="center"/>
              <w:rPr>
                <w:sz w:val="22"/>
                <w:szCs w:val="22"/>
              </w:rPr>
            </w:pPr>
            <w:r w:rsidRPr="00F867B8">
              <w:rPr>
                <w:sz w:val="22"/>
                <w:szCs w:val="22"/>
              </w:rPr>
              <w:t>Rp 20.000.000</w:t>
            </w:r>
          </w:p>
        </w:tc>
        <w:tc>
          <w:tcPr>
            <w:tcW w:w="2032" w:type="dxa"/>
          </w:tcPr>
          <w:p w14:paraId="504EF0A8" w14:textId="77777777" w:rsidR="00F867B8" w:rsidRPr="00F867B8" w:rsidRDefault="00F867B8" w:rsidP="00F867B8">
            <w:pPr>
              <w:spacing w:before="80" w:after="80"/>
              <w:jc w:val="center"/>
              <w:rPr>
                <w:sz w:val="22"/>
                <w:szCs w:val="22"/>
              </w:rPr>
            </w:pPr>
            <w:r w:rsidRPr="00F867B8">
              <w:rPr>
                <w:sz w:val="22"/>
                <w:szCs w:val="22"/>
              </w:rPr>
              <w:t>Rp 25.000.000</w:t>
            </w:r>
          </w:p>
        </w:tc>
      </w:tr>
    </w:tbl>
    <w:p w14:paraId="1B18131D" w14:textId="459672A2" w:rsidR="00F867B8" w:rsidRDefault="00F867B8" w:rsidP="00F867B8">
      <w:pPr>
        <w:pStyle w:val="Heading2"/>
      </w:pPr>
      <w:r>
        <w:t>[Heading 2] Table Variation 2: Have Missing Border Table</w:t>
      </w:r>
    </w:p>
    <w:p w14:paraId="51C88023" w14:textId="4D2D8D49" w:rsidR="00A83E95" w:rsidRDefault="00A83E95" w:rsidP="00A83E95">
      <w:pPr>
        <w:pStyle w:val="Caption"/>
        <w:keepNext/>
        <w:jc w:val="center"/>
      </w:pPr>
      <w:r>
        <w:t xml:space="preserve">Table </w:t>
      </w:r>
      <w:r>
        <w:fldChar w:fldCharType="begin"/>
      </w:r>
      <w:r>
        <w:instrText xml:space="preserve"> SEQ Table \* ARABIC </w:instrText>
      </w:r>
      <w:r>
        <w:fldChar w:fldCharType="separate"/>
      </w:r>
      <w:r w:rsidR="001F4759">
        <w:rPr>
          <w:noProof/>
        </w:rPr>
        <w:t>3</w:t>
      </w:r>
      <w:r>
        <w:fldChar w:fldCharType="end"/>
      </w:r>
      <w:r>
        <w:t>. Caption for Missing Border Table 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256"/>
        <w:gridCol w:w="2031"/>
        <w:gridCol w:w="2031"/>
        <w:gridCol w:w="2032"/>
      </w:tblGrid>
      <w:tr w:rsidR="00F867B8" w:rsidRPr="00F867B8" w14:paraId="490CE076" w14:textId="77777777" w:rsidTr="007F30C3">
        <w:tc>
          <w:tcPr>
            <w:tcW w:w="3256" w:type="dxa"/>
            <w:vAlign w:val="center"/>
          </w:tcPr>
          <w:p w14:paraId="5A6DE124" w14:textId="77777777" w:rsidR="00F867B8" w:rsidRPr="00F867B8" w:rsidRDefault="00F867B8" w:rsidP="007F30C3">
            <w:pPr>
              <w:spacing w:before="80" w:after="80"/>
              <w:jc w:val="center"/>
              <w:rPr>
                <w:b/>
                <w:bCs/>
                <w:sz w:val="22"/>
                <w:szCs w:val="22"/>
              </w:rPr>
            </w:pPr>
            <w:proofErr w:type="spellStart"/>
            <w:r w:rsidRPr="00F867B8">
              <w:rPr>
                <w:b/>
                <w:bCs/>
                <w:sz w:val="22"/>
                <w:szCs w:val="22"/>
              </w:rPr>
              <w:t>Jenis</w:t>
            </w:r>
            <w:proofErr w:type="spellEnd"/>
            <w:r w:rsidRPr="00F867B8">
              <w:rPr>
                <w:b/>
                <w:bCs/>
                <w:sz w:val="22"/>
                <w:szCs w:val="22"/>
              </w:rPr>
              <w:t xml:space="preserve"> </w:t>
            </w:r>
            <w:proofErr w:type="spellStart"/>
            <w:r w:rsidRPr="00F867B8">
              <w:rPr>
                <w:b/>
                <w:bCs/>
                <w:sz w:val="22"/>
                <w:szCs w:val="22"/>
              </w:rPr>
              <w:t>Transaksi</w:t>
            </w:r>
            <w:proofErr w:type="spellEnd"/>
          </w:p>
        </w:tc>
        <w:tc>
          <w:tcPr>
            <w:tcW w:w="2031" w:type="dxa"/>
            <w:vAlign w:val="center"/>
          </w:tcPr>
          <w:p w14:paraId="44630E20" w14:textId="77777777" w:rsidR="00F867B8" w:rsidRPr="00F867B8" w:rsidRDefault="00F867B8" w:rsidP="007F30C3">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Blue</w:t>
            </w:r>
          </w:p>
        </w:tc>
        <w:tc>
          <w:tcPr>
            <w:tcW w:w="2031" w:type="dxa"/>
            <w:vAlign w:val="center"/>
          </w:tcPr>
          <w:p w14:paraId="2721B89E" w14:textId="77777777" w:rsidR="00F867B8" w:rsidRPr="00F867B8" w:rsidRDefault="00F867B8" w:rsidP="007F30C3">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Gold</w:t>
            </w:r>
          </w:p>
        </w:tc>
        <w:tc>
          <w:tcPr>
            <w:tcW w:w="2032" w:type="dxa"/>
            <w:vAlign w:val="center"/>
          </w:tcPr>
          <w:p w14:paraId="53B45AD1" w14:textId="77777777" w:rsidR="00F867B8" w:rsidRPr="00F867B8" w:rsidRDefault="00F867B8" w:rsidP="007F30C3">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Platinum</w:t>
            </w:r>
          </w:p>
        </w:tc>
      </w:tr>
      <w:tr w:rsidR="00F867B8" w:rsidRPr="00F867B8" w14:paraId="1EBA9C18" w14:textId="77777777" w:rsidTr="007F30C3">
        <w:tc>
          <w:tcPr>
            <w:tcW w:w="3256" w:type="dxa"/>
            <w:vAlign w:val="center"/>
          </w:tcPr>
          <w:p w14:paraId="0E0BF539" w14:textId="77777777" w:rsidR="00F867B8" w:rsidRPr="00F867B8" w:rsidRDefault="00F867B8" w:rsidP="007F30C3">
            <w:pPr>
              <w:spacing w:before="80" w:after="80"/>
              <w:jc w:val="left"/>
              <w:rPr>
                <w:sz w:val="22"/>
                <w:szCs w:val="22"/>
              </w:rPr>
            </w:pPr>
            <w:r w:rsidRPr="00F867B8">
              <w:rPr>
                <w:sz w:val="22"/>
                <w:szCs w:val="22"/>
              </w:rPr>
              <w:t xml:space="preserve">Tarik </w:t>
            </w:r>
            <w:proofErr w:type="spellStart"/>
            <w:r w:rsidRPr="00F867B8">
              <w:rPr>
                <w:sz w:val="22"/>
                <w:szCs w:val="22"/>
              </w:rPr>
              <w:t>Tunai</w:t>
            </w:r>
            <w:proofErr w:type="spellEnd"/>
          </w:p>
        </w:tc>
        <w:tc>
          <w:tcPr>
            <w:tcW w:w="2031" w:type="dxa"/>
            <w:vAlign w:val="center"/>
          </w:tcPr>
          <w:p w14:paraId="7BCB43D3" w14:textId="77777777" w:rsidR="00F867B8" w:rsidRPr="00F867B8" w:rsidRDefault="00F867B8" w:rsidP="007F30C3">
            <w:pPr>
              <w:spacing w:before="80" w:after="80"/>
              <w:jc w:val="center"/>
              <w:rPr>
                <w:sz w:val="22"/>
                <w:szCs w:val="22"/>
              </w:rPr>
            </w:pPr>
            <w:r w:rsidRPr="00F867B8">
              <w:rPr>
                <w:sz w:val="22"/>
                <w:szCs w:val="22"/>
              </w:rPr>
              <w:t>Rp 10.000.000</w:t>
            </w:r>
          </w:p>
        </w:tc>
        <w:tc>
          <w:tcPr>
            <w:tcW w:w="2031" w:type="dxa"/>
            <w:vMerge w:val="restart"/>
            <w:vAlign w:val="center"/>
          </w:tcPr>
          <w:p w14:paraId="3FF5F7BA" w14:textId="77777777" w:rsidR="00F867B8" w:rsidRPr="00F867B8" w:rsidRDefault="00F867B8" w:rsidP="007F30C3">
            <w:pPr>
              <w:spacing w:before="80" w:after="80"/>
              <w:jc w:val="center"/>
              <w:rPr>
                <w:sz w:val="22"/>
                <w:szCs w:val="22"/>
              </w:rPr>
            </w:pPr>
            <w:r w:rsidRPr="00F867B8">
              <w:rPr>
                <w:sz w:val="22"/>
                <w:szCs w:val="22"/>
              </w:rPr>
              <w:t>Rp 75.000.000</w:t>
            </w:r>
          </w:p>
        </w:tc>
        <w:tc>
          <w:tcPr>
            <w:tcW w:w="2032" w:type="dxa"/>
            <w:vAlign w:val="center"/>
          </w:tcPr>
          <w:p w14:paraId="5A2D80FF" w14:textId="77777777" w:rsidR="00F867B8" w:rsidRPr="00F867B8" w:rsidRDefault="00F867B8" w:rsidP="007F30C3">
            <w:pPr>
              <w:spacing w:before="80" w:after="80"/>
              <w:jc w:val="center"/>
              <w:rPr>
                <w:sz w:val="22"/>
                <w:szCs w:val="22"/>
              </w:rPr>
            </w:pPr>
            <w:r w:rsidRPr="00F867B8">
              <w:rPr>
                <w:sz w:val="22"/>
                <w:szCs w:val="22"/>
              </w:rPr>
              <w:t>Rp 10.000.000</w:t>
            </w:r>
          </w:p>
        </w:tc>
      </w:tr>
      <w:tr w:rsidR="00F867B8" w:rsidRPr="00F867B8" w14:paraId="5503D099" w14:textId="77777777" w:rsidTr="007F30C3">
        <w:tc>
          <w:tcPr>
            <w:tcW w:w="3256" w:type="dxa"/>
            <w:vAlign w:val="center"/>
          </w:tcPr>
          <w:p w14:paraId="7802F5F2" w14:textId="77777777" w:rsidR="00F867B8" w:rsidRPr="00F867B8" w:rsidRDefault="00F867B8" w:rsidP="007F30C3">
            <w:pPr>
              <w:spacing w:before="80" w:after="80"/>
              <w:jc w:val="left"/>
              <w:rPr>
                <w:sz w:val="22"/>
                <w:szCs w:val="22"/>
              </w:rPr>
            </w:pPr>
            <w:r w:rsidRPr="00F867B8">
              <w:rPr>
                <w:sz w:val="22"/>
                <w:szCs w:val="22"/>
              </w:rPr>
              <w:t xml:space="preserve">Transfer </w:t>
            </w:r>
            <w:proofErr w:type="spellStart"/>
            <w:r w:rsidRPr="00F867B8">
              <w:rPr>
                <w:sz w:val="22"/>
                <w:szCs w:val="22"/>
              </w:rPr>
              <w:t>antar</w:t>
            </w:r>
            <w:proofErr w:type="spellEnd"/>
            <w:r w:rsidRPr="00F867B8">
              <w:rPr>
                <w:sz w:val="22"/>
                <w:szCs w:val="22"/>
              </w:rPr>
              <w:t xml:space="preserve"> </w:t>
            </w:r>
            <w:proofErr w:type="spellStart"/>
            <w:r w:rsidRPr="00F867B8">
              <w:rPr>
                <w:sz w:val="22"/>
                <w:szCs w:val="22"/>
              </w:rPr>
              <w:t>Rekening</w:t>
            </w:r>
            <w:proofErr w:type="spellEnd"/>
            <w:r w:rsidRPr="00F867B8">
              <w:rPr>
                <w:sz w:val="22"/>
                <w:szCs w:val="22"/>
              </w:rPr>
              <w:t xml:space="preserve"> BCA</w:t>
            </w:r>
          </w:p>
        </w:tc>
        <w:tc>
          <w:tcPr>
            <w:tcW w:w="2031" w:type="dxa"/>
            <w:vMerge w:val="restart"/>
            <w:vAlign w:val="center"/>
          </w:tcPr>
          <w:p w14:paraId="24A22BB8" w14:textId="77777777" w:rsidR="00F867B8" w:rsidRPr="00F867B8" w:rsidRDefault="00F867B8" w:rsidP="007F30C3">
            <w:pPr>
              <w:spacing w:before="80" w:after="80"/>
              <w:jc w:val="center"/>
              <w:rPr>
                <w:sz w:val="22"/>
                <w:szCs w:val="22"/>
              </w:rPr>
            </w:pPr>
            <w:r w:rsidRPr="00F867B8">
              <w:rPr>
                <w:sz w:val="22"/>
                <w:szCs w:val="22"/>
              </w:rPr>
              <w:t>Rp 50.000.000</w:t>
            </w:r>
          </w:p>
        </w:tc>
        <w:tc>
          <w:tcPr>
            <w:tcW w:w="2031" w:type="dxa"/>
            <w:vMerge/>
            <w:vAlign w:val="center"/>
          </w:tcPr>
          <w:p w14:paraId="7C73ED69" w14:textId="77777777" w:rsidR="00F867B8" w:rsidRPr="00F867B8" w:rsidRDefault="00F867B8" w:rsidP="007F30C3">
            <w:pPr>
              <w:spacing w:before="80" w:after="80"/>
              <w:jc w:val="center"/>
              <w:rPr>
                <w:sz w:val="22"/>
                <w:szCs w:val="22"/>
              </w:rPr>
            </w:pPr>
          </w:p>
        </w:tc>
        <w:tc>
          <w:tcPr>
            <w:tcW w:w="2032" w:type="dxa"/>
            <w:vAlign w:val="center"/>
          </w:tcPr>
          <w:p w14:paraId="0667BE7F" w14:textId="77777777" w:rsidR="00F867B8" w:rsidRPr="00F867B8" w:rsidRDefault="00F867B8" w:rsidP="007F30C3">
            <w:pPr>
              <w:spacing w:before="80" w:after="80"/>
              <w:jc w:val="center"/>
              <w:rPr>
                <w:sz w:val="22"/>
                <w:szCs w:val="22"/>
              </w:rPr>
            </w:pPr>
            <w:r w:rsidRPr="00F867B8">
              <w:rPr>
                <w:sz w:val="22"/>
                <w:szCs w:val="22"/>
              </w:rPr>
              <w:t>Rp 100.000.000</w:t>
            </w:r>
          </w:p>
        </w:tc>
      </w:tr>
      <w:tr w:rsidR="00F867B8" w:rsidRPr="00F867B8" w14:paraId="599FC4B7" w14:textId="77777777" w:rsidTr="007F30C3">
        <w:tc>
          <w:tcPr>
            <w:tcW w:w="3256" w:type="dxa"/>
            <w:vAlign w:val="center"/>
          </w:tcPr>
          <w:p w14:paraId="0E665BD8" w14:textId="77777777" w:rsidR="00F867B8" w:rsidRPr="00F867B8" w:rsidRDefault="00F867B8" w:rsidP="007F30C3">
            <w:pPr>
              <w:spacing w:before="80" w:after="80"/>
              <w:jc w:val="left"/>
              <w:rPr>
                <w:sz w:val="22"/>
                <w:szCs w:val="22"/>
              </w:rPr>
            </w:pPr>
            <w:r w:rsidRPr="00F867B8">
              <w:rPr>
                <w:sz w:val="22"/>
                <w:szCs w:val="22"/>
              </w:rPr>
              <w:t xml:space="preserve">Transfer </w:t>
            </w:r>
            <w:proofErr w:type="spellStart"/>
            <w:r w:rsidRPr="00F867B8">
              <w:rPr>
                <w:sz w:val="22"/>
                <w:szCs w:val="22"/>
              </w:rPr>
              <w:t>antar</w:t>
            </w:r>
            <w:proofErr w:type="spellEnd"/>
            <w:r w:rsidRPr="00F867B8">
              <w:rPr>
                <w:sz w:val="22"/>
                <w:szCs w:val="22"/>
              </w:rPr>
              <w:t xml:space="preserve"> </w:t>
            </w:r>
            <w:proofErr w:type="spellStart"/>
            <w:r w:rsidRPr="00F867B8">
              <w:rPr>
                <w:sz w:val="22"/>
                <w:szCs w:val="22"/>
              </w:rPr>
              <w:t>Rekening</w:t>
            </w:r>
            <w:proofErr w:type="spellEnd"/>
            <w:r w:rsidRPr="00F867B8">
              <w:rPr>
                <w:sz w:val="22"/>
                <w:szCs w:val="22"/>
              </w:rPr>
              <w:t xml:space="preserve"> BCA (</w:t>
            </w:r>
            <w:proofErr w:type="spellStart"/>
            <w:r w:rsidRPr="00F867B8">
              <w:rPr>
                <w:sz w:val="22"/>
                <w:szCs w:val="22"/>
              </w:rPr>
              <w:t>ke</w:t>
            </w:r>
            <w:proofErr w:type="spellEnd"/>
            <w:r w:rsidRPr="00F867B8">
              <w:rPr>
                <w:sz w:val="22"/>
                <w:szCs w:val="22"/>
              </w:rPr>
              <w:t xml:space="preserve"> </w:t>
            </w:r>
            <w:proofErr w:type="spellStart"/>
            <w:r w:rsidRPr="00F867B8">
              <w:rPr>
                <w:sz w:val="22"/>
                <w:szCs w:val="22"/>
              </w:rPr>
              <w:t>rekening</w:t>
            </w:r>
            <w:proofErr w:type="spellEnd"/>
            <w:r w:rsidRPr="00F867B8">
              <w:rPr>
                <w:sz w:val="22"/>
                <w:szCs w:val="22"/>
              </w:rPr>
              <w:t xml:space="preserve"> </w:t>
            </w:r>
            <w:proofErr w:type="spellStart"/>
            <w:r w:rsidRPr="00F867B8">
              <w:rPr>
                <w:sz w:val="22"/>
                <w:szCs w:val="22"/>
              </w:rPr>
              <w:t>valas</w:t>
            </w:r>
            <w:proofErr w:type="spellEnd"/>
            <w:r w:rsidRPr="00F867B8">
              <w:rPr>
                <w:sz w:val="22"/>
                <w:szCs w:val="22"/>
              </w:rPr>
              <w:t>)</w:t>
            </w:r>
          </w:p>
        </w:tc>
        <w:tc>
          <w:tcPr>
            <w:tcW w:w="2031" w:type="dxa"/>
            <w:vMerge/>
            <w:vAlign w:val="center"/>
          </w:tcPr>
          <w:p w14:paraId="07DE3448" w14:textId="77777777" w:rsidR="00F867B8" w:rsidRPr="00F867B8" w:rsidRDefault="00F867B8" w:rsidP="007F30C3">
            <w:pPr>
              <w:spacing w:before="80" w:after="80"/>
              <w:jc w:val="center"/>
              <w:rPr>
                <w:sz w:val="22"/>
                <w:szCs w:val="22"/>
              </w:rPr>
            </w:pPr>
          </w:p>
        </w:tc>
        <w:tc>
          <w:tcPr>
            <w:tcW w:w="2031" w:type="dxa"/>
            <w:vMerge/>
            <w:vAlign w:val="center"/>
          </w:tcPr>
          <w:p w14:paraId="72885438" w14:textId="77777777" w:rsidR="00F867B8" w:rsidRPr="00F867B8" w:rsidRDefault="00F867B8" w:rsidP="007F30C3">
            <w:pPr>
              <w:spacing w:before="80" w:after="80"/>
              <w:jc w:val="center"/>
              <w:rPr>
                <w:sz w:val="22"/>
                <w:szCs w:val="22"/>
              </w:rPr>
            </w:pPr>
          </w:p>
        </w:tc>
        <w:tc>
          <w:tcPr>
            <w:tcW w:w="2032" w:type="dxa"/>
            <w:vAlign w:val="center"/>
          </w:tcPr>
          <w:p w14:paraId="7313CCAC" w14:textId="77777777" w:rsidR="00F867B8" w:rsidRPr="00F867B8" w:rsidRDefault="00F867B8" w:rsidP="007F30C3">
            <w:pPr>
              <w:spacing w:before="80" w:after="80"/>
              <w:jc w:val="center"/>
              <w:rPr>
                <w:sz w:val="22"/>
                <w:szCs w:val="22"/>
              </w:rPr>
            </w:pPr>
            <w:r w:rsidRPr="00F867B8">
              <w:rPr>
                <w:sz w:val="22"/>
                <w:szCs w:val="22"/>
              </w:rPr>
              <w:t>Rp 100.000.000</w:t>
            </w:r>
          </w:p>
        </w:tc>
      </w:tr>
      <w:tr w:rsidR="00F867B8" w:rsidRPr="00F867B8" w14:paraId="6B5275BC" w14:textId="77777777" w:rsidTr="007F30C3">
        <w:tc>
          <w:tcPr>
            <w:tcW w:w="3256" w:type="dxa"/>
            <w:vAlign w:val="center"/>
          </w:tcPr>
          <w:p w14:paraId="614A7F6A" w14:textId="77777777" w:rsidR="00F867B8" w:rsidRPr="00F867B8" w:rsidRDefault="00F867B8" w:rsidP="007F30C3">
            <w:pPr>
              <w:spacing w:before="80" w:after="80"/>
              <w:jc w:val="left"/>
              <w:rPr>
                <w:sz w:val="22"/>
                <w:szCs w:val="22"/>
              </w:rPr>
            </w:pPr>
            <w:r w:rsidRPr="00F867B8">
              <w:rPr>
                <w:sz w:val="22"/>
                <w:szCs w:val="22"/>
              </w:rPr>
              <w:t xml:space="preserve">Transfer </w:t>
            </w:r>
            <w:proofErr w:type="spellStart"/>
            <w:r w:rsidRPr="00F867B8">
              <w:rPr>
                <w:sz w:val="22"/>
                <w:szCs w:val="22"/>
              </w:rPr>
              <w:t>antar</w:t>
            </w:r>
            <w:proofErr w:type="spellEnd"/>
            <w:r w:rsidRPr="00F867B8">
              <w:rPr>
                <w:sz w:val="22"/>
                <w:szCs w:val="22"/>
              </w:rPr>
              <w:t xml:space="preserve"> Bank</w:t>
            </w:r>
          </w:p>
        </w:tc>
        <w:tc>
          <w:tcPr>
            <w:tcW w:w="2031" w:type="dxa"/>
          </w:tcPr>
          <w:p w14:paraId="0206E4AC" w14:textId="77777777" w:rsidR="00F867B8" w:rsidRPr="00F867B8" w:rsidRDefault="00F867B8" w:rsidP="007F30C3">
            <w:pPr>
              <w:spacing w:before="80" w:after="80"/>
              <w:jc w:val="center"/>
              <w:rPr>
                <w:sz w:val="22"/>
                <w:szCs w:val="22"/>
              </w:rPr>
            </w:pPr>
            <w:r w:rsidRPr="00F867B8">
              <w:rPr>
                <w:sz w:val="22"/>
                <w:szCs w:val="22"/>
              </w:rPr>
              <w:t>Rp 15.000.000</w:t>
            </w:r>
          </w:p>
        </w:tc>
        <w:tc>
          <w:tcPr>
            <w:tcW w:w="2031" w:type="dxa"/>
          </w:tcPr>
          <w:p w14:paraId="5D7F41D2" w14:textId="77777777" w:rsidR="00F867B8" w:rsidRPr="00F867B8" w:rsidRDefault="00F867B8" w:rsidP="007F30C3">
            <w:pPr>
              <w:spacing w:before="80" w:after="80"/>
              <w:jc w:val="center"/>
              <w:rPr>
                <w:sz w:val="22"/>
                <w:szCs w:val="22"/>
              </w:rPr>
            </w:pPr>
            <w:r w:rsidRPr="00F867B8">
              <w:rPr>
                <w:sz w:val="22"/>
                <w:szCs w:val="22"/>
              </w:rPr>
              <w:t>Rp 20.000.000</w:t>
            </w:r>
          </w:p>
        </w:tc>
        <w:tc>
          <w:tcPr>
            <w:tcW w:w="2032" w:type="dxa"/>
          </w:tcPr>
          <w:p w14:paraId="760CFCFD" w14:textId="77777777" w:rsidR="00F867B8" w:rsidRPr="00F867B8" w:rsidRDefault="00F867B8" w:rsidP="007F30C3">
            <w:pPr>
              <w:spacing w:before="80" w:after="80"/>
              <w:jc w:val="center"/>
              <w:rPr>
                <w:sz w:val="22"/>
                <w:szCs w:val="22"/>
              </w:rPr>
            </w:pPr>
            <w:r w:rsidRPr="00F867B8">
              <w:rPr>
                <w:sz w:val="22"/>
                <w:szCs w:val="22"/>
              </w:rPr>
              <w:t>Rp 25.000.000</w:t>
            </w:r>
          </w:p>
        </w:tc>
      </w:tr>
    </w:tbl>
    <w:p w14:paraId="606D6E9B" w14:textId="43659011" w:rsidR="00A83E95" w:rsidRDefault="00A83E95" w:rsidP="00A83E95">
      <w:pPr>
        <w:pStyle w:val="Caption"/>
        <w:keepNext/>
        <w:spacing w:before="240"/>
        <w:jc w:val="center"/>
      </w:pPr>
      <w:r>
        <w:t xml:space="preserve">Table </w:t>
      </w:r>
      <w:r>
        <w:fldChar w:fldCharType="begin"/>
      </w:r>
      <w:r>
        <w:instrText xml:space="preserve"> SEQ Table \* ARABIC </w:instrText>
      </w:r>
      <w:r>
        <w:fldChar w:fldCharType="separate"/>
      </w:r>
      <w:r w:rsidR="001F4759">
        <w:rPr>
          <w:noProof/>
        </w:rPr>
        <w:t>4</w:t>
      </w:r>
      <w:r>
        <w:fldChar w:fldCharType="end"/>
      </w:r>
      <w:r>
        <w:t>. Caption for Missing Border Table 2</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256"/>
        <w:gridCol w:w="2031"/>
        <w:gridCol w:w="2031"/>
        <w:gridCol w:w="2032"/>
      </w:tblGrid>
      <w:tr w:rsidR="00F867B8" w:rsidRPr="00F867B8" w14:paraId="41F43FCE" w14:textId="77777777" w:rsidTr="00F867B8">
        <w:tc>
          <w:tcPr>
            <w:tcW w:w="3256" w:type="dxa"/>
            <w:vAlign w:val="center"/>
          </w:tcPr>
          <w:p w14:paraId="67228F20" w14:textId="77777777" w:rsidR="00F867B8" w:rsidRPr="00F867B8" w:rsidRDefault="00F867B8" w:rsidP="00F867B8">
            <w:pPr>
              <w:spacing w:before="80" w:after="80"/>
              <w:jc w:val="center"/>
              <w:rPr>
                <w:b/>
                <w:bCs/>
                <w:sz w:val="22"/>
                <w:szCs w:val="22"/>
              </w:rPr>
            </w:pPr>
            <w:proofErr w:type="spellStart"/>
            <w:r w:rsidRPr="00F867B8">
              <w:rPr>
                <w:b/>
                <w:bCs/>
                <w:sz w:val="22"/>
                <w:szCs w:val="22"/>
              </w:rPr>
              <w:t>Jenis</w:t>
            </w:r>
            <w:proofErr w:type="spellEnd"/>
            <w:r w:rsidRPr="00F867B8">
              <w:rPr>
                <w:b/>
                <w:bCs/>
                <w:sz w:val="22"/>
                <w:szCs w:val="22"/>
              </w:rPr>
              <w:t xml:space="preserve"> </w:t>
            </w:r>
            <w:proofErr w:type="spellStart"/>
            <w:r w:rsidRPr="00F867B8">
              <w:rPr>
                <w:b/>
                <w:bCs/>
                <w:sz w:val="22"/>
                <w:szCs w:val="22"/>
              </w:rPr>
              <w:t>Transaksi</w:t>
            </w:r>
            <w:proofErr w:type="spellEnd"/>
          </w:p>
        </w:tc>
        <w:tc>
          <w:tcPr>
            <w:tcW w:w="2031" w:type="dxa"/>
            <w:vAlign w:val="center"/>
          </w:tcPr>
          <w:p w14:paraId="33D9AAE6" w14:textId="77777777" w:rsidR="00F867B8" w:rsidRPr="00F867B8" w:rsidRDefault="00F867B8" w:rsidP="00F867B8">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Blue</w:t>
            </w:r>
          </w:p>
        </w:tc>
        <w:tc>
          <w:tcPr>
            <w:tcW w:w="2031" w:type="dxa"/>
            <w:vAlign w:val="center"/>
          </w:tcPr>
          <w:p w14:paraId="407DFF17" w14:textId="77777777" w:rsidR="00F867B8" w:rsidRPr="00F867B8" w:rsidRDefault="00F867B8" w:rsidP="00F867B8">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Gold</w:t>
            </w:r>
          </w:p>
        </w:tc>
        <w:tc>
          <w:tcPr>
            <w:tcW w:w="2032" w:type="dxa"/>
            <w:vAlign w:val="center"/>
          </w:tcPr>
          <w:p w14:paraId="3CAFDE69" w14:textId="77777777" w:rsidR="00F867B8" w:rsidRPr="00F867B8" w:rsidRDefault="00F867B8" w:rsidP="00F867B8">
            <w:pPr>
              <w:spacing w:before="80" w:after="80"/>
              <w:jc w:val="center"/>
              <w:rPr>
                <w:b/>
                <w:bCs/>
                <w:sz w:val="22"/>
                <w:szCs w:val="22"/>
              </w:rPr>
            </w:pPr>
            <w:proofErr w:type="spellStart"/>
            <w:r w:rsidRPr="00F867B8">
              <w:rPr>
                <w:b/>
                <w:bCs/>
                <w:sz w:val="22"/>
                <w:szCs w:val="22"/>
              </w:rPr>
              <w:t>Paspor</w:t>
            </w:r>
            <w:proofErr w:type="spellEnd"/>
            <w:r w:rsidRPr="00F867B8">
              <w:rPr>
                <w:b/>
                <w:bCs/>
                <w:sz w:val="22"/>
                <w:szCs w:val="22"/>
              </w:rPr>
              <w:t xml:space="preserve"> Platinum</w:t>
            </w:r>
          </w:p>
        </w:tc>
      </w:tr>
      <w:tr w:rsidR="00F867B8" w:rsidRPr="00F867B8" w14:paraId="13EBCA29" w14:textId="77777777" w:rsidTr="00F867B8">
        <w:tc>
          <w:tcPr>
            <w:tcW w:w="9350" w:type="dxa"/>
            <w:gridSpan w:val="4"/>
            <w:vAlign w:val="center"/>
          </w:tcPr>
          <w:p w14:paraId="52409D9F" w14:textId="77777777" w:rsidR="00F867B8" w:rsidRPr="00F867B8" w:rsidRDefault="00F867B8" w:rsidP="00F867B8">
            <w:pPr>
              <w:spacing w:before="80" w:after="80"/>
              <w:jc w:val="center"/>
              <w:rPr>
                <w:sz w:val="22"/>
                <w:szCs w:val="22"/>
              </w:rPr>
            </w:pPr>
            <w:proofErr w:type="spellStart"/>
            <w:r w:rsidRPr="00F867B8">
              <w:rPr>
                <w:sz w:val="22"/>
                <w:szCs w:val="22"/>
              </w:rPr>
              <w:t>Melalui</w:t>
            </w:r>
            <w:proofErr w:type="spellEnd"/>
            <w:r w:rsidRPr="00F867B8">
              <w:rPr>
                <w:sz w:val="22"/>
                <w:szCs w:val="22"/>
              </w:rPr>
              <w:t xml:space="preserve"> ATM BCA</w:t>
            </w:r>
          </w:p>
        </w:tc>
      </w:tr>
      <w:tr w:rsidR="00F867B8" w:rsidRPr="00F867B8" w14:paraId="6F9B5027" w14:textId="77777777" w:rsidTr="00F867B8">
        <w:tc>
          <w:tcPr>
            <w:tcW w:w="3256" w:type="dxa"/>
            <w:vAlign w:val="center"/>
          </w:tcPr>
          <w:p w14:paraId="57B741DD" w14:textId="77777777" w:rsidR="00F867B8" w:rsidRPr="00F867B8" w:rsidRDefault="00F867B8" w:rsidP="00F867B8">
            <w:pPr>
              <w:spacing w:before="80" w:after="80"/>
              <w:jc w:val="left"/>
              <w:rPr>
                <w:sz w:val="22"/>
                <w:szCs w:val="22"/>
              </w:rPr>
            </w:pPr>
            <w:r w:rsidRPr="00F867B8">
              <w:rPr>
                <w:sz w:val="22"/>
                <w:szCs w:val="22"/>
              </w:rPr>
              <w:t xml:space="preserve">Tarik </w:t>
            </w:r>
            <w:proofErr w:type="spellStart"/>
            <w:r w:rsidRPr="00F867B8">
              <w:rPr>
                <w:sz w:val="22"/>
                <w:szCs w:val="22"/>
              </w:rPr>
              <w:t>Tunai</w:t>
            </w:r>
            <w:proofErr w:type="spellEnd"/>
          </w:p>
        </w:tc>
        <w:tc>
          <w:tcPr>
            <w:tcW w:w="2031" w:type="dxa"/>
            <w:vAlign w:val="center"/>
          </w:tcPr>
          <w:p w14:paraId="2C669341" w14:textId="77777777" w:rsidR="00F867B8" w:rsidRPr="00F867B8" w:rsidRDefault="00F867B8" w:rsidP="00F867B8">
            <w:pPr>
              <w:spacing w:before="80" w:after="80"/>
              <w:jc w:val="center"/>
              <w:rPr>
                <w:sz w:val="22"/>
                <w:szCs w:val="22"/>
              </w:rPr>
            </w:pPr>
            <w:r w:rsidRPr="00F867B8">
              <w:rPr>
                <w:sz w:val="22"/>
                <w:szCs w:val="22"/>
              </w:rPr>
              <w:t>Rp 10.000.000</w:t>
            </w:r>
          </w:p>
        </w:tc>
        <w:tc>
          <w:tcPr>
            <w:tcW w:w="2031" w:type="dxa"/>
            <w:vAlign w:val="center"/>
          </w:tcPr>
          <w:p w14:paraId="762BE187" w14:textId="77777777" w:rsidR="00F867B8" w:rsidRPr="00F867B8" w:rsidRDefault="00F867B8" w:rsidP="00F867B8">
            <w:pPr>
              <w:spacing w:before="80" w:after="80"/>
              <w:jc w:val="center"/>
              <w:rPr>
                <w:sz w:val="22"/>
                <w:szCs w:val="22"/>
              </w:rPr>
            </w:pPr>
            <w:r w:rsidRPr="00F867B8">
              <w:rPr>
                <w:sz w:val="22"/>
                <w:szCs w:val="22"/>
              </w:rPr>
              <w:t>Rp 10.000.000</w:t>
            </w:r>
          </w:p>
        </w:tc>
        <w:tc>
          <w:tcPr>
            <w:tcW w:w="2032" w:type="dxa"/>
            <w:vAlign w:val="center"/>
          </w:tcPr>
          <w:p w14:paraId="0C77EBBC" w14:textId="77777777" w:rsidR="00F867B8" w:rsidRPr="00F867B8" w:rsidRDefault="00F867B8" w:rsidP="00F867B8">
            <w:pPr>
              <w:spacing w:before="80" w:after="80"/>
              <w:jc w:val="center"/>
              <w:rPr>
                <w:sz w:val="22"/>
                <w:szCs w:val="22"/>
              </w:rPr>
            </w:pPr>
            <w:r w:rsidRPr="00F867B8">
              <w:rPr>
                <w:sz w:val="22"/>
                <w:szCs w:val="22"/>
              </w:rPr>
              <w:t>Rp 10.000.000</w:t>
            </w:r>
          </w:p>
        </w:tc>
      </w:tr>
      <w:tr w:rsidR="00F867B8" w:rsidRPr="00F867B8" w14:paraId="4607BD02" w14:textId="77777777" w:rsidTr="00F867B8">
        <w:tc>
          <w:tcPr>
            <w:tcW w:w="3256" w:type="dxa"/>
            <w:vAlign w:val="center"/>
          </w:tcPr>
          <w:p w14:paraId="345EE599" w14:textId="77777777" w:rsidR="00F867B8" w:rsidRPr="00F867B8" w:rsidRDefault="00F867B8" w:rsidP="00F867B8">
            <w:pPr>
              <w:spacing w:before="80" w:after="80"/>
              <w:jc w:val="left"/>
              <w:rPr>
                <w:sz w:val="22"/>
                <w:szCs w:val="22"/>
              </w:rPr>
            </w:pPr>
            <w:r w:rsidRPr="00F867B8">
              <w:rPr>
                <w:sz w:val="22"/>
                <w:szCs w:val="22"/>
              </w:rPr>
              <w:t xml:space="preserve">Transfer </w:t>
            </w:r>
            <w:proofErr w:type="spellStart"/>
            <w:r w:rsidRPr="00F867B8">
              <w:rPr>
                <w:sz w:val="22"/>
                <w:szCs w:val="22"/>
              </w:rPr>
              <w:t>antar</w:t>
            </w:r>
            <w:proofErr w:type="spellEnd"/>
            <w:r w:rsidRPr="00F867B8">
              <w:rPr>
                <w:sz w:val="22"/>
                <w:szCs w:val="22"/>
              </w:rPr>
              <w:t xml:space="preserve"> </w:t>
            </w:r>
            <w:proofErr w:type="spellStart"/>
            <w:r w:rsidRPr="00F867B8">
              <w:rPr>
                <w:sz w:val="22"/>
                <w:szCs w:val="22"/>
              </w:rPr>
              <w:t>Rekening</w:t>
            </w:r>
            <w:proofErr w:type="spellEnd"/>
            <w:r w:rsidRPr="00F867B8">
              <w:rPr>
                <w:sz w:val="22"/>
                <w:szCs w:val="22"/>
              </w:rPr>
              <w:t xml:space="preserve"> BCA (</w:t>
            </w:r>
            <w:proofErr w:type="spellStart"/>
            <w:r w:rsidRPr="00F867B8">
              <w:rPr>
                <w:sz w:val="22"/>
                <w:szCs w:val="22"/>
              </w:rPr>
              <w:t>ke</w:t>
            </w:r>
            <w:proofErr w:type="spellEnd"/>
            <w:r w:rsidRPr="00F867B8">
              <w:rPr>
                <w:sz w:val="22"/>
                <w:szCs w:val="22"/>
              </w:rPr>
              <w:t xml:space="preserve"> </w:t>
            </w:r>
            <w:proofErr w:type="spellStart"/>
            <w:r w:rsidRPr="00F867B8">
              <w:rPr>
                <w:sz w:val="22"/>
                <w:szCs w:val="22"/>
              </w:rPr>
              <w:t>rekening</w:t>
            </w:r>
            <w:proofErr w:type="spellEnd"/>
            <w:r w:rsidRPr="00F867B8">
              <w:rPr>
                <w:sz w:val="22"/>
                <w:szCs w:val="22"/>
              </w:rPr>
              <w:t xml:space="preserve"> </w:t>
            </w:r>
            <w:proofErr w:type="spellStart"/>
            <w:r w:rsidRPr="00F867B8">
              <w:rPr>
                <w:sz w:val="22"/>
                <w:szCs w:val="22"/>
              </w:rPr>
              <w:t>valas</w:t>
            </w:r>
            <w:proofErr w:type="spellEnd"/>
            <w:r w:rsidRPr="00F867B8">
              <w:rPr>
                <w:sz w:val="22"/>
                <w:szCs w:val="22"/>
              </w:rPr>
              <w:t>)</w:t>
            </w:r>
          </w:p>
        </w:tc>
        <w:tc>
          <w:tcPr>
            <w:tcW w:w="2031" w:type="dxa"/>
          </w:tcPr>
          <w:p w14:paraId="379AFB1F" w14:textId="77777777" w:rsidR="00F867B8" w:rsidRPr="00F867B8" w:rsidRDefault="00F867B8" w:rsidP="00F867B8">
            <w:pPr>
              <w:spacing w:before="80" w:after="80"/>
              <w:jc w:val="center"/>
              <w:rPr>
                <w:sz w:val="22"/>
                <w:szCs w:val="22"/>
              </w:rPr>
            </w:pPr>
            <w:r w:rsidRPr="00F867B8">
              <w:rPr>
                <w:sz w:val="22"/>
                <w:szCs w:val="22"/>
              </w:rPr>
              <w:t>Rp 50.000.000</w:t>
            </w:r>
          </w:p>
        </w:tc>
        <w:tc>
          <w:tcPr>
            <w:tcW w:w="2031" w:type="dxa"/>
          </w:tcPr>
          <w:p w14:paraId="4FA09440" w14:textId="77777777" w:rsidR="00F867B8" w:rsidRPr="00F867B8" w:rsidRDefault="00F867B8" w:rsidP="00F867B8">
            <w:pPr>
              <w:spacing w:before="80" w:after="80"/>
              <w:jc w:val="center"/>
              <w:rPr>
                <w:sz w:val="22"/>
                <w:szCs w:val="22"/>
              </w:rPr>
            </w:pPr>
            <w:r w:rsidRPr="00F867B8">
              <w:rPr>
                <w:sz w:val="22"/>
                <w:szCs w:val="22"/>
              </w:rPr>
              <w:t>Rp 75.000.000</w:t>
            </w:r>
          </w:p>
        </w:tc>
        <w:tc>
          <w:tcPr>
            <w:tcW w:w="2032" w:type="dxa"/>
          </w:tcPr>
          <w:p w14:paraId="5E6439BC" w14:textId="77777777" w:rsidR="00F867B8" w:rsidRPr="00F867B8" w:rsidRDefault="00F867B8" w:rsidP="00F867B8">
            <w:pPr>
              <w:spacing w:before="80" w:after="80"/>
              <w:jc w:val="center"/>
              <w:rPr>
                <w:sz w:val="22"/>
                <w:szCs w:val="22"/>
              </w:rPr>
            </w:pPr>
            <w:r w:rsidRPr="00F867B8">
              <w:rPr>
                <w:sz w:val="22"/>
                <w:szCs w:val="22"/>
              </w:rPr>
              <w:t>Rp 100.000.000</w:t>
            </w:r>
          </w:p>
        </w:tc>
      </w:tr>
      <w:tr w:rsidR="00F867B8" w:rsidRPr="00F867B8" w14:paraId="06B87112" w14:textId="77777777" w:rsidTr="00F867B8">
        <w:tc>
          <w:tcPr>
            <w:tcW w:w="3256" w:type="dxa"/>
            <w:vAlign w:val="center"/>
          </w:tcPr>
          <w:p w14:paraId="31EADC28" w14:textId="77777777" w:rsidR="00F867B8" w:rsidRPr="00F867B8" w:rsidRDefault="00F867B8" w:rsidP="00F867B8">
            <w:pPr>
              <w:spacing w:before="80" w:after="80"/>
              <w:jc w:val="left"/>
              <w:rPr>
                <w:sz w:val="22"/>
                <w:szCs w:val="22"/>
              </w:rPr>
            </w:pPr>
            <w:r w:rsidRPr="00F867B8">
              <w:rPr>
                <w:sz w:val="22"/>
                <w:szCs w:val="22"/>
              </w:rPr>
              <w:t xml:space="preserve">Transfer </w:t>
            </w:r>
            <w:proofErr w:type="spellStart"/>
            <w:r w:rsidRPr="00F867B8">
              <w:rPr>
                <w:sz w:val="22"/>
                <w:szCs w:val="22"/>
              </w:rPr>
              <w:t>antar</w:t>
            </w:r>
            <w:proofErr w:type="spellEnd"/>
            <w:r w:rsidRPr="00F867B8">
              <w:rPr>
                <w:sz w:val="22"/>
                <w:szCs w:val="22"/>
              </w:rPr>
              <w:t xml:space="preserve"> Bank</w:t>
            </w:r>
          </w:p>
        </w:tc>
        <w:tc>
          <w:tcPr>
            <w:tcW w:w="2031" w:type="dxa"/>
          </w:tcPr>
          <w:p w14:paraId="1A0CA9A0" w14:textId="77777777" w:rsidR="00F867B8" w:rsidRPr="00F867B8" w:rsidRDefault="00F867B8" w:rsidP="00F867B8">
            <w:pPr>
              <w:spacing w:before="80" w:after="80"/>
              <w:jc w:val="center"/>
              <w:rPr>
                <w:sz w:val="22"/>
                <w:szCs w:val="22"/>
              </w:rPr>
            </w:pPr>
            <w:r w:rsidRPr="00F867B8">
              <w:rPr>
                <w:sz w:val="22"/>
                <w:szCs w:val="22"/>
              </w:rPr>
              <w:t>Rp 15.000.000</w:t>
            </w:r>
          </w:p>
        </w:tc>
        <w:tc>
          <w:tcPr>
            <w:tcW w:w="2031" w:type="dxa"/>
          </w:tcPr>
          <w:p w14:paraId="72D4105A" w14:textId="77777777" w:rsidR="00F867B8" w:rsidRPr="00F867B8" w:rsidRDefault="00F867B8" w:rsidP="00F867B8">
            <w:pPr>
              <w:spacing w:before="80" w:after="80"/>
              <w:jc w:val="center"/>
              <w:rPr>
                <w:sz w:val="22"/>
                <w:szCs w:val="22"/>
              </w:rPr>
            </w:pPr>
            <w:r w:rsidRPr="00F867B8">
              <w:rPr>
                <w:sz w:val="22"/>
                <w:szCs w:val="22"/>
              </w:rPr>
              <w:t>Rp 20.000.000</w:t>
            </w:r>
          </w:p>
        </w:tc>
        <w:tc>
          <w:tcPr>
            <w:tcW w:w="2032" w:type="dxa"/>
          </w:tcPr>
          <w:p w14:paraId="4C84337F" w14:textId="77777777" w:rsidR="00F867B8" w:rsidRPr="00F867B8" w:rsidRDefault="00F867B8" w:rsidP="00F867B8">
            <w:pPr>
              <w:spacing w:before="80" w:after="80"/>
              <w:jc w:val="center"/>
              <w:rPr>
                <w:sz w:val="22"/>
                <w:szCs w:val="22"/>
              </w:rPr>
            </w:pPr>
            <w:r w:rsidRPr="00F867B8">
              <w:rPr>
                <w:sz w:val="22"/>
                <w:szCs w:val="22"/>
              </w:rPr>
              <w:t>Rp 25.000.000</w:t>
            </w:r>
          </w:p>
        </w:tc>
      </w:tr>
    </w:tbl>
    <w:p w14:paraId="4E6B1B65" w14:textId="5913A430" w:rsidR="008E72CF" w:rsidRDefault="008E72CF" w:rsidP="008E72CF">
      <w:pPr>
        <w:pStyle w:val="Heading1"/>
      </w:pPr>
      <w:r>
        <w:lastRenderedPageBreak/>
        <w:t>[Heading 1] Image Example</w:t>
      </w:r>
    </w:p>
    <w:p w14:paraId="458FCD8A" w14:textId="26B944DB" w:rsidR="00A83E95" w:rsidRPr="00A83E95" w:rsidRDefault="00A83E95" w:rsidP="00A83E95">
      <w:r>
        <w:t>This dummy document provide 2 sample Image within the Document.</w:t>
      </w:r>
      <w:r w:rsidR="00B14213">
        <w:rPr>
          <w:rStyle w:val="EndnoteReference"/>
        </w:rPr>
        <w:endnoteReference w:id="2"/>
      </w:r>
    </w:p>
    <w:p w14:paraId="58BF336A" w14:textId="2A04AA7A" w:rsidR="00A83E95" w:rsidRDefault="00A83E95" w:rsidP="00A83E95">
      <w:pPr>
        <w:pStyle w:val="Heading2"/>
      </w:pPr>
      <w:r>
        <w:t>[Heading 2] Image 1: What is Artificial Intelligence</w:t>
      </w:r>
    </w:p>
    <w:p w14:paraId="593BD461" w14:textId="704F04AC" w:rsidR="00A83E95" w:rsidRPr="00A83E95" w:rsidRDefault="00A83E95" w:rsidP="00A83E95">
      <w:r>
        <w:t xml:space="preserve">This image was retrieved from this </w:t>
      </w:r>
      <w:hyperlink r:id="rId11" w:history="1">
        <w:r w:rsidRPr="00A83E95">
          <w:rPr>
            <w:rStyle w:val="Hyperlink"/>
          </w:rPr>
          <w:t>link</w:t>
        </w:r>
      </w:hyperlink>
      <w:r>
        <w:t>.</w:t>
      </w:r>
    </w:p>
    <w:p w14:paraId="0DEB26C8" w14:textId="77777777" w:rsidR="00A83E95" w:rsidRDefault="00A83E95" w:rsidP="00A83E95">
      <w:pPr>
        <w:keepNext/>
        <w:jc w:val="center"/>
      </w:pPr>
      <w:r>
        <w:rPr>
          <w:noProof/>
        </w:rPr>
        <w:drawing>
          <wp:inline distT="0" distB="0" distL="0" distR="0" wp14:anchorId="4D33827E" wp14:editId="13357FC3">
            <wp:extent cx="3870252" cy="1766307"/>
            <wp:effectExtent l="0" t="0" r="3810" b="0"/>
            <wp:docPr id="224106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06112" name="Picture 224106112"/>
                    <pic:cNvPicPr/>
                  </pic:nvPicPr>
                  <pic:blipFill rotWithShape="1">
                    <a:blip r:embed="rId12">
                      <a:extLst>
                        <a:ext uri="{28A0092B-C50C-407E-A947-70E740481C1C}">
                          <a14:useLocalDpi xmlns:a14="http://schemas.microsoft.com/office/drawing/2010/main" val="0"/>
                        </a:ext>
                      </a:extLst>
                    </a:blip>
                    <a:srcRect b="8724"/>
                    <a:stretch/>
                  </pic:blipFill>
                  <pic:spPr bwMode="auto">
                    <a:xfrm>
                      <a:off x="0" y="0"/>
                      <a:ext cx="3933279" cy="1795071"/>
                    </a:xfrm>
                    <a:prstGeom prst="rect">
                      <a:avLst/>
                    </a:prstGeom>
                    <a:ln>
                      <a:noFill/>
                    </a:ln>
                    <a:extLst>
                      <a:ext uri="{53640926-AAD7-44D8-BBD7-CCE9431645EC}">
                        <a14:shadowObscured xmlns:a14="http://schemas.microsoft.com/office/drawing/2010/main"/>
                      </a:ext>
                    </a:extLst>
                  </pic:spPr>
                </pic:pic>
              </a:graphicData>
            </a:graphic>
          </wp:inline>
        </w:drawing>
      </w:r>
    </w:p>
    <w:p w14:paraId="5D7C0A00" w14:textId="42E45D7E" w:rsidR="00F867B8" w:rsidRDefault="00A83E95" w:rsidP="00A83E95">
      <w:pPr>
        <w:pStyle w:val="Caption"/>
        <w:jc w:val="center"/>
      </w:pPr>
      <w:r>
        <w:t xml:space="preserve">Figure </w:t>
      </w:r>
      <w:r>
        <w:fldChar w:fldCharType="begin"/>
      </w:r>
      <w:r>
        <w:instrText xml:space="preserve"> SEQ Figure \* ARABIC </w:instrText>
      </w:r>
      <w:r>
        <w:fldChar w:fldCharType="separate"/>
      </w:r>
      <w:r w:rsidR="001F4759">
        <w:rPr>
          <w:noProof/>
        </w:rPr>
        <w:t>1</w:t>
      </w:r>
      <w:r>
        <w:fldChar w:fldCharType="end"/>
      </w:r>
      <w:r>
        <w:t>. Image 1 Captions</w:t>
      </w:r>
    </w:p>
    <w:p w14:paraId="1B210DDF" w14:textId="26FB57D8" w:rsidR="00A83E95" w:rsidRDefault="00A83E95" w:rsidP="00A83E95">
      <w:pPr>
        <w:pStyle w:val="Heading2"/>
      </w:pPr>
      <w:r>
        <w:t xml:space="preserve">[Heading 2] Image </w:t>
      </w:r>
      <w:r>
        <w:t>2</w:t>
      </w:r>
      <w:r>
        <w:t xml:space="preserve">: </w:t>
      </w:r>
      <w:r w:rsidR="00B14213">
        <w:t>The Working-Age Poor</w:t>
      </w:r>
    </w:p>
    <w:p w14:paraId="5E1DF143" w14:textId="4CC87FEF" w:rsidR="00A83E95" w:rsidRDefault="00A83E95" w:rsidP="00A83E95">
      <w:r>
        <w:t xml:space="preserve">This image was retrieved from this </w:t>
      </w:r>
      <w:hyperlink r:id="rId13" w:history="1">
        <w:r w:rsidRPr="00A83E95">
          <w:rPr>
            <w:rStyle w:val="Hyperlink"/>
          </w:rPr>
          <w:t>li</w:t>
        </w:r>
        <w:r w:rsidRPr="00A83E95">
          <w:rPr>
            <w:rStyle w:val="Hyperlink"/>
          </w:rPr>
          <w:t>n</w:t>
        </w:r>
        <w:r w:rsidRPr="00A83E95">
          <w:rPr>
            <w:rStyle w:val="Hyperlink"/>
          </w:rPr>
          <w:t>k</w:t>
        </w:r>
      </w:hyperlink>
      <w:r>
        <w:t>.</w:t>
      </w:r>
    </w:p>
    <w:p w14:paraId="4466FF3E" w14:textId="77777777" w:rsidR="00B14213" w:rsidRDefault="00B14213" w:rsidP="00B14213">
      <w:pPr>
        <w:keepNext/>
        <w:jc w:val="center"/>
      </w:pPr>
      <w:r>
        <w:rPr>
          <w:noProof/>
        </w:rPr>
        <w:drawing>
          <wp:inline distT="0" distB="0" distL="0" distR="0" wp14:anchorId="351377CF" wp14:editId="4C5FA41B">
            <wp:extent cx="3136605" cy="2091069"/>
            <wp:effectExtent l="0" t="0" r="635" b="4445"/>
            <wp:docPr id="757459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59972" name="Picture 75745997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79712" cy="2119807"/>
                    </a:xfrm>
                    <a:prstGeom prst="rect">
                      <a:avLst/>
                    </a:prstGeom>
                  </pic:spPr>
                </pic:pic>
              </a:graphicData>
            </a:graphic>
          </wp:inline>
        </w:drawing>
      </w:r>
    </w:p>
    <w:p w14:paraId="2747D89E" w14:textId="5B8B736C" w:rsidR="00B14213" w:rsidRPr="00A83E95" w:rsidRDefault="00B14213" w:rsidP="00B14213">
      <w:pPr>
        <w:pStyle w:val="Caption"/>
        <w:jc w:val="center"/>
      </w:pPr>
      <w:r>
        <w:t xml:space="preserve">Figure </w:t>
      </w:r>
      <w:r>
        <w:fldChar w:fldCharType="begin"/>
      </w:r>
      <w:r>
        <w:instrText xml:space="preserve"> SEQ Figure \* ARABIC </w:instrText>
      </w:r>
      <w:r>
        <w:fldChar w:fldCharType="separate"/>
      </w:r>
      <w:r w:rsidR="001F4759">
        <w:rPr>
          <w:noProof/>
        </w:rPr>
        <w:t>2</w:t>
      </w:r>
      <w:r>
        <w:fldChar w:fldCharType="end"/>
      </w:r>
      <w:r>
        <w:t>. The Working-Age Poor</w:t>
      </w:r>
    </w:p>
    <w:p w14:paraId="6D3822A7" w14:textId="77777777" w:rsidR="00F867B8" w:rsidRPr="00F867B8" w:rsidRDefault="00F867B8" w:rsidP="00F867B8"/>
    <w:sectPr w:rsidR="00F867B8" w:rsidRPr="00F867B8" w:rsidSect="00C85743">
      <w:type w:val="continuous"/>
      <w:pgSz w:w="12240" w:h="15840"/>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3568" w14:textId="77777777" w:rsidR="00C85743" w:rsidRDefault="00C85743" w:rsidP="00B14213">
      <w:pPr>
        <w:spacing w:before="0" w:after="0" w:line="240" w:lineRule="auto"/>
      </w:pPr>
      <w:r>
        <w:separator/>
      </w:r>
    </w:p>
  </w:endnote>
  <w:endnote w:type="continuationSeparator" w:id="0">
    <w:p w14:paraId="4A8A2CA8" w14:textId="77777777" w:rsidR="00C85743" w:rsidRDefault="00C85743" w:rsidP="00B14213">
      <w:pPr>
        <w:spacing w:before="0" w:after="0" w:line="240" w:lineRule="auto"/>
      </w:pPr>
      <w:r>
        <w:continuationSeparator/>
      </w:r>
    </w:p>
  </w:endnote>
  <w:endnote w:id="1">
    <w:p w14:paraId="707A3AE2" w14:textId="34A4F01B" w:rsidR="00B14213" w:rsidRPr="00B14213" w:rsidRDefault="00B14213">
      <w:pPr>
        <w:pStyle w:val="EndnoteText"/>
        <w:rPr>
          <w:lang w:val="en-US"/>
        </w:rPr>
      </w:pPr>
      <w:r>
        <w:rPr>
          <w:rStyle w:val="EndnoteReference"/>
        </w:rPr>
        <w:endnoteRef/>
      </w:r>
      <w:r>
        <w:t xml:space="preserve"> </w:t>
      </w:r>
      <w:r>
        <w:rPr>
          <w:lang w:val="en-US"/>
        </w:rPr>
        <w:t>[Endnote] This is Endnote Example</w:t>
      </w:r>
    </w:p>
  </w:endnote>
  <w:endnote w:id="2">
    <w:p w14:paraId="2C934912" w14:textId="4C95BB5D" w:rsidR="00B14213" w:rsidRPr="00B14213" w:rsidRDefault="00B14213">
      <w:pPr>
        <w:pStyle w:val="EndnoteText"/>
        <w:rPr>
          <w:lang w:val="en-US"/>
        </w:rPr>
      </w:pPr>
      <w:r>
        <w:rPr>
          <w:rStyle w:val="EndnoteReference"/>
        </w:rPr>
        <w:endnoteRef/>
      </w:r>
      <w:r>
        <w:t xml:space="preserve"> </w:t>
      </w:r>
      <w:r>
        <w:rPr>
          <w:lang w:val="en-US"/>
        </w:rPr>
        <w:t xml:space="preserve">[Endnote] </w:t>
      </w:r>
      <w:r>
        <w:rPr>
          <w:lang w:val="en-US"/>
        </w:rPr>
        <w:t xml:space="preserve">E. N. </w:t>
      </w:r>
      <w:r>
        <w:rPr>
          <w:lang w:val="en-US"/>
        </w:rPr>
        <w:t>This is Endnote Example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6379032"/>
      <w:docPartObj>
        <w:docPartGallery w:val="Page Numbers (Bottom of Page)"/>
        <w:docPartUnique/>
      </w:docPartObj>
    </w:sdtPr>
    <w:sdtContent>
      <w:p w14:paraId="2E693335" w14:textId="2B294C22" w:rsidR="00B14213" w:rsidRDefault="00B14213" w:rsidP="000114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058B79" w14:textId="77777777" w:rsidR="00B14213" w:rsidRDefault="00B1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4555406"/>
      <w:docPartObj>
        <w:docPartGallery w:val="Page Numbers (Bottom of Page)"/>
        <w:docPartUnique/>
      </w:docPartObj>
    </w:sdtPr>
    <w:sdtContent>
      <w:p w14:paraId="03126442" w14:textId="525D637C" w:rsidR="00B14213" w:rsidRDefault="00B14213" w:rsidP="000114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3E5FA0" w14:textId="77777777" w:rsidR="00B14213" w:rsidRDefault="00B14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EB55" w14:textId="77777777" w:rsidR="00C85743" w:rsidRDefault="00C85743" w:rsidP="00B14213">
      <w:pPr>
        <w:spacing w:before="0" w:after="0" w:line="240" w:lineRule="auto"/>
      </w:pPr>
      <w:r>
        <w:separator/>
      </w:r>
    </w:p>
  </w:footnote>
  <w:footnote w:type="continuationSeparator" w:id="0">
    <w:p w14:paraId="26A1BAA8" w14:textId="77777777" w:rsidR="00C85743" w:rsidRDefault="00C85743" w:rsidP="00B14213">
      <w:pPr>
        <w:spacing w:before="0" w:after="0" w:line="240" w:lineRule="auto"/>
      </w:pPr>
      <w:r>
        <w:continuationSeparator/>
      </w:r>
    </w:p>
  </w:footnote>
  <w:footnote w:id="1">
    <w:p w14:paraId="08064F52" w14:textId="141643D4" w:rsidR="00B14213" w:rsidRPr="00B14213" w:rsidRDefault="00B14213">
      <w:pPr>
        <w:pStyle w:val="FootnoteText"/>
        <w:rPr>
          <w:lang w:val="en-US"/>
        </w:rPr>
      </w:pPr>
      <w:r>
        <w:rPr>
          <w:rStyle w:val="FootnoteReference"/>
        </w:rPr>
        <w:footnoteRef/>
      </w:r>
      <w:r>
        <w:t xml:space="preserve"> </w:t>
      </w:r>
      <w:r>
        <w:rPr>
          <w:lang w:val="en-US"/>
        </w:rPr>
        <w:t>[Footnote] This is Footnote Document Example</w:t>
      </w:r>
    </w:p>
  </w:footnote>
  <w:footnote w:id="2">
    <w:p w14:paraId="719296D8" w14:textId="3E14E57A" w:rsidR="00B14213" w:rsidRPr="00B14213" w:rsidRDefault="00B14213">
      <w:pPr>
        <w:pStyle w:val="FootnoteText"/>
        <w:rPr>
          <w:lang w:val="en-US"/>
        </w:rPr>
      </w:pPr>
      <w:r>
        <w:rPr>
          <w:rStyle w:val="FootnoteReference"/>
        </w:rPr>
        <w:footnoteRef/>
      </w:r>
      <w:r>
        <w:t xml:space="preserve"> </w:t>
      </w:r>
      <w:r>
        <w:rPr>
          <w:lang w:val="en-US"/>
        </w:rPr>
        <w:t xml:space="preserve">[Footnote] F. N. E. This is </w:t>
      </w:r>
      <w:r>
        <w:rPr>
          <w:lang w:val="en-US"/>
        </w:rPr>
        <w:t>Footnote Document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822E" w14:textId="338FE98A" w:rsidR="00B14213" w:rsidRPr="00B14213" w:rsidRDefault="00B14213">
    <w:pPr>
      <w:pStyle w:val="Header"/>
      <w:rPr>
        <w:lang w:val="en-US"/>
      </w:rPr>
    </w:pPr>
    <w:r>
      <w:rPr>
        <w:lang w:val="en-US"/>
      </w:rPr>
      <w:t>[Header] This is the Header of the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42E17"/>
    <w:multiLevelType w:val="hybridMultilevel"/>
    <w:tmpl w:val="BB5E9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74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D4"/>
    <w:rsid w:val="001F4759"/>
    <w:rsid w:val="00332164"/>
    <w:rsid w:val="003D5FD4"/>
    <w:rsid w:val="00474F4F"/>
    <w:rsid w:val="00852338"/>
    <w:rsid w:val="008E72CF"/>
    <w:rsid w:val="00A83E95"/>
    <w:rsid w:val="00B14213"/>
    <w:rsid w:val="00C85743"/>
    <w:rsid w:val="00CD4F59"/>
    <w:rsid w:val="00D10C69"/>
    <w:rsid w:val="00E0236B"/>
    <w:rsid w:val="00F867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2CA5"/>
  <w15:chartTrackingRefBased/>
  <w15:docId w15:val="{97EBE3A5-752D-FF44-A034-EF82281F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Headings CS)"/>
        <w:color w:val="000000" w:themeColor="text1"/>
        <w:kern w:val="28"/>
        <w:sz w:val="24"/>
        <w:szCs w:val="32"/>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69"/>
    <w:pPr>
      <w:spacing w:before="240" w:after="240" w:line="276" w:lineRule="auto"/>
    </w:pPr>
  </w:style>
  <w:style w:type="paragraph" w:styleId="Heading1">
    <w:name w:val="heading 1"/>
    <w:basedOn w:val="Normal"/>
    <w:next w:val="Normal"/>
    <w:link w:val="Heading1Char"/>
    <w:uiPriority w:val="9"/>
    <w:qFormat/>
    <w:rsid w:val="00332164"/>
    <w:pPr>
      <w:jc w:val="center"/>
      <w:outlineLvl w:val="0"/>
    </w:pPr>
    <w:rPr>
      <w:b/>
      <w:bCs/>
      <w:sz w:val="28"/>
      <w:szCs w:val="28"/>
    </w:rPr>
  </w:style>
  <w:style w:type="paragraph" w:styleId="Heading2">
    <w:name w:val="heading 2"/>
    <w:basedOn w:val="Normal"/>
    <w:next w:val="Normal"/>
    <w:link w:val="Heading2Char"/>
    <w:uiPriority w:val="9"/>
    <w:unhideWhenUsed/>
    <w:qFormat/>
    <w:rsid w:val="008E72CF"/>
    <w:pPr>
      <w:outlineLvl w:val="1"/>
    </w:pPr>
    <w:rPr>
      <w:b/>
      <w:bCs/>
      <w:szCs w:val="24"/>
    </w:rPr>
  </w:style>
  <w:style w:type="paragraph" w:styleId="Heading3">
    <w:name w:val="heading 3"/>
    <w:basedOn w:val="Normal"/>
    <w:next w:val="Normal"/>
    <w:link w:val="Heading3Char"/>
    <w:uiPriority w:val="9"/>
    <w:semiHidden/>
    <w:unhideWhenUsed/>
    <w:qFormat/>
    <w:rsid w:val="003D5F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F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5F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5F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5F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5F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5F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64"/>
    <w:rPr>
      <w:b/>
      <w:bCs/>
      <w:sz w:val="28"/>
      <w:szCs w:val="28"/>
    </w:rPr>
  </w:style>
  <w:style w:type="character" w:customStyle="1" w:styleId="Heading2Char">
    <w:name w:val="Heading 2 Char"/>
    <w:basedOn w:val="DefaultParagraphFont"/>
    <w:link w:val="Heading2"/>
    <w:uiPriority w:val="9"/>
    <w:rsid w:val="008E72CF"/>
    <w:rPr>
      <w:b/>
      <w:bCs/>
      <w:szCs w:val="24"/>
    </w:rPr>
  </w:style>
  <w:style w:type="character" w:customStyle="1" w:styleId="Heading3Char">
    <w:name w:val="Heading 3 Char"/>
    <w:basedOn w:val="DefaultParagraphFont"/>
    <w:link w:val="Heading3"/>
    <w:uiPriority w:val="9"/>
    <w:semiHidden/>
    <w:rsid w:val="003D5F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F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5F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5F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5F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5F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5F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5FD4"/>
    <w:pPr>
      <w:jc w:val="center"/>
    </w:pPr>
    <w:rPr>
      <w:b/>
      <w:bCs/>
      <w:sz w:val="36"/>
      <w:szCs w:val="36"/>
      <w:lang w:val="en-US"/>
    </w:rPr>
  </w:style>
  <w:style w:type="character" w:customStyle="1" w:styleId="TitleChar">
    <w:name w:val="Title Char"/>
    <w:basedOn w:val="DefaultParagraphFont"/>
    <w:link w:val="Title"/>
    <w:uiPriority w:val="10"/>
    <w:rsid w:val="003D5FD4"/>
    <w:rPr>
      <w:b/>
      <w:bCs/>
      <w:sz w:val="36"/>
      <w:szCs w:val="36"/>
      <w:lang w:val="en-US"/>
    </w:rPr>
  </w:style>
  <w:style w:type="paragraph" w:styleId="Subtitle">
    <w:name w:val="Subtitle"/>
    <w:basedOn w:val="Normal"/>
    <w:next w:val="Normal"/>
    <w:link w:val="SubtitleChar"/>
    <w:uiPriority w:val="11"/>
    <w:qFormat/>
    <w:rsid w:val="003D5FD4"/>
    <w:pPr>
      <w:jc w:val="center"/>
    </w:pPr>
    <w:rPr>
      <w:sz w:val="28"/>
      <w:szCs w:val="28"/>
      <w:lang w:val="en-US"/>
    </w:rPr>
  </w:style>
  <w:style w:type="character" w:customStyle="1" w:styleId="SubtitleChar">
    <w:name w:val="Subtitle Char"/>
    <w:basedOn w:val="DefaultParagraphFont"/>
    <w:link w:val="Subtitle"/>
    <w:uiPriority w:val="11"/>
    <w:rsid w:val="003D5FD4"/>
    <w:rPr>
      <w:sz w:val="28"/>
      <w:szCs w:val="28"/>
      <w:lang w:val="en-US"/>
    </w:rPr>
  </w:style>
  <w:style w:type="paragraph" w:styleId="Quote">
    <w:name w:val="Quote"/>
    <w:basedOn w:val="Normal"/>
    <w:next w:val="Normal"/>
    <w:link w:val="QuoteChar"/>
    <w:uiPriority w:val="29"/>
    <w:qFormat/>
    <w:rsid w:val="003D5F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5FD4"/>
    <w:rPr>
      <w:i/>
      <w:iCs/>
      <w:color w:val="404040" w:themeColor="text1" w:themeTint="BF"/>
    </w:rPr>
  </w:style>
  <w:style w:type="paragraph" w:styleId="ListParagraph">
    <w:name w:val="List Paragraph"/>
    <w:basedOn w:val="Normal"/>
    <w:uiPriority w:val="34"/>
    <w:qFormat/>
    <w:rsid w:val="003D5FD4"/>
    <w:pPr>
      <w:ind w:left="720"/>
      <w:contextualSpacing/>
    </w:pPr>
  </w:style>
  <w:style w:type="character" w:styleId="IntenseEmphasis">
    <w:name w:val="Intense Emphasis"/>
    <w:basedOn w:val="DefaultParagraphFont"/>
    <w:uiPriority w:val="21"/>
    <w:qFormat/>
    <w:rsid w:val="003D5FD4"/>
    <w:rPr>
      <w:i/>
      <w:iCs/>
      <w:color w:val="0F4761" w:themeColor="accent1" w:themeShade="BF"/>
    </w:rPr>
  </w:style>
  <w:style w:type="paragraph" w:styleId="IntenseQuote">
    <w:name w:val="Intense Quote"/>
    <w:basedOn w:val="Normal"/>
    <w:next w:val="Normal"/>
    <w:link w:val="IntenseQuoteChar"/>
    <w:uiPriority w:val="30"/>
    <w:qFormat/>
    <w:rsid w:val="003D5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FD4"/>
    <w:rPr>
      <w:i/>
      <w:iCs/>
      <w:color w:val="0F4761" w:themeColor="accent1" w:themeShade="BF"/>
    </w:rPr>
  </w:style>
  <w:style w:type="character" w:styleId="IntenseReference">
    <w:name w:val="Intense Reference"/>
    <w:basedOn w:val="DefaultParagraphFont"/>
    <w:uiPriority w:val="32"/>
    <w:qFormat/>
    <w:rsid w:val="003D5FD4"/>
    <w:rPr>
      <w:b/>
      <w:bCs/>
      <w:smallCaps/>
      <w:color w:val="0F4761" w:themeColor="accent1" w:themeShade="BF"/>
      <w:spacing w:val="5"/>
    </w:rPr>
  </w:style>
  <w:style w:type="table" w:styleId="TableGrid">
    <w:name w:val="Table Grid"/>
    <w:basedOn w:val="TableNormal"/>
    <w:uiPriority w:val="39"/>
    <w:rsid w:val="008E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3E95"/>
    <w:pPr>
      <w:spacing w:before="0" w:after="200" w:line="240" w:lineRule="auto"/>
    </w:pPr>
    <w:rPr>
      <w:i/>
      <w:iCs/>
      <w:color w:val="0E2841" w:themeColor="text2"/>
      <w:sz w:val="18"/>
      <w:szCs w:val="18"/>
    </w:rPr>
  </w:style>
  <w:style w:type="character" w:styleId="Hyperlink">
    <w:name w:val="Hyperlink"/>
    <w:basedOn w:val="DefaultParagraphFont"/>
    <w:uiPriority w:val="99"/>
    <w:unhideWhenUsed/>
    <w:rsid w:val="00A83E95"/>
    <w:rPr>
      <w:color w:val="467886" w:themeColor="hyperlink"/>
      <w:u w:val="single"/>
    </w:rPr>
  </w:style>
  <w:style w:type="character" w:styleId="UnresolvedMention">
    <w:name w:val="Unresolved Mention"/>
    <w:basedOn w:val="DefaultParagraphFont"/>
    <w:uiPriority w:val="99"/>
    <w:semiHidden/>
    <w:unhideWhenUsed/>
    <w:rsid w:val="00A83E95"/>
    <w:rPr>
      <w:color w:val="605E5C"/>
      <w:shd w:val="clear" w:color="auto" w:fill="E1DFDD"/>
    </w:rPr>
  </w:style>
  <w:style w:type="character" w:styleId="FollowedHyperlink">
    <w:name w:val="FollowedHyperlink"/>
    <w:basedOn w:val="DefaultParagraphFont"/>
    <w:uiPriority w:val="99"/>
    <w:semiHidden/>
    <w:unhideWhenUsed/>
    <w:rsid w:val="00B14213"/>
    <w:rPr>
      <w:color w:val="96607D" w:themeColor="followedHyperlink"/>
      <w:u w:val="single"/>
    </w:rPr>
  </w:style>
  <w:style w:type="paragraph" w:styleId="Header">
    <w:name w:val="header"/>
    <w:basedOn w:val="Normal"/>
    <w:link w:val="HeaderChar"/>
    <w:uiPriority w:val="99"/>
    <w:unhideWhenUsed/>
    <w:rsid w:val="00B1421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14213"/>
  </w:style>
  <w:style w:type="paragraph" w:styleId="Footer">
    <w:name w:val="footer"/>
    <w:basedOn w:val="Normal"/>
    <w:link w:val="FooterChar"/>
    <w:uiPriority w:val="99"/>
    <w:unhideWhenUsed/>
    <w:rsid w:val="00B1421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14213"/>
  </w:style>
  <w:style w:type="character" w:styleId="PageNumber">
    <w:name w:val="page number"/>
    <w:basedOn w:val="DefaultParagraphFont"/>
    <w:uiPriority w:val="99"/>
    <w:semiHidden/>
    <w:unhideWhenUsed/>
    <w:rsid w:val="00B14213"/>
  </w:style>
  <w:style w:type="paragraph" w:styleId="FootnoteText">
    <w:name w:val="footnote text"/>
    <w:basedOn w:val="Normal"/>
    <w:link w:val="FootnoteTextChar"/>
    <w:uiPriority w:val="99"/>
    <w:semiHidden/>
    <w:unhideWhenUsed/>
    <w:rsid w:val="00B1421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14213"/>
    <w:rPr>
      <w:sz w:val="20"/>
      <w:szCs w:val="20"/>
    </w:rPr>
  </w:style>
  <w:style w:type="character" w:styleId="FootnoteReference">
    <w:name w:val="footnote reference"/>
    <w:basedOn w:val="DefaultParagraphFont"/>
    <w:uiPriority w:val="99"/>
    <w:semiHidden/>
    <w:unhideWhenUsed/>
    <w:rsid w:val="00B14213"/>
    <w:rPr>
      <w:vertAlign w:val="superscript"/>
    </w:rPr>
  </w:style>
  <w:style w:type="paragraph" w:styleId="EndnoteText">
    <w:name w:val="endnote text"/>
    <w:basedOn w:val="Normal"/>
    <w:link w:val="EndnoteTextChar"/>
    <w:uiPriority w:val="99"/>
    <w:semiHidden/>
    <w:unhideWhenUsed/>
    <w:rsid w:val="00B1421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14213"/>
    <w:rPr>
      <w:sz w:val="20"/>
      <w:szCs w:val="20"/>
    </w:rPr>
  </w:style>
  <w:style w:type="character" w:styleId="EndnoteReference">
    <w:name w:val="endnote reference"/>
    <w:basedOn w:val="DefaultParagraphFont"/>
    <w:uiPriority w:val="99"/>
    <w:semiHidden/>
    <w:unhideWhenUsed/>
    <w:rsid w:val="00B142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onofact.org/wp-content/uploads/2018/01/New-Employment-and-poverty-chart.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oolcdn.com/media/dubs/images/what-is-artificial-intelligence-infographic.width-880.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5A79-0D93-5044-9FF7-DB1785FA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2939</Characters>
  <Application>Microsoft Office Word</Application>
  <DocSecurity>0</DocSecurity>
  <Lines>163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DEVITA</dc:creator>
  <cp:keywords/>
  <dc:description/>
  <cp:lastModifiedBy>DEVITA</cp:lastModifiedBy>
  <cp:revision>3</cp:revision>
  <cp:lastPrinted>2024-01-17T07:18:00Z</cp:lastPrinted>
  <dcterms:created xsi:type="dcterms:W3CDTF">2024-01-17T07:18:00Z</dcterms:created>
  <dcterms:modified xsi:type="dcterms:W3CDTF">2024-01-17T07:19:00Z</dcterms:modified>
</cp:coreProperties>
</file>